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0" w:rsidRDefault="00221F10" w:rsidP="00221F10">
      <w:pPr>
        <w:spacing w:after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Приложение № </w:t>
      </w:r>
      <w:r>
        <w:rPr>
          <w:rFonts w:ascii="Times New Roman" w:hAnsi="Times New Roman"/>
          <w:color w:val="000000"/>
          <w:sz w:val="26"/>
        </w:rPr>
        <w:t>2</w:t>
      </w:r>
    </w:p>
    <w:p w:rsidR="00221F10" w:rsidRDefault="00221F10" w:rsidP="00221F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 приказу от</w:t>
      </w:r>
      <w:r>
        <w:rPr>
          <w:rFonts w:ascii="Times New Roman" w:hAnsi="Times New Roman"/>
          <w:color w:val="000000"/>
          <w:sz w:val="26"/>
        </w:rPr>
        <w:t xml:space="preserve"> 14</w:t>
      </w:r>
      <w:r>
        <w:rPr>
          <w:rFonts w:ascii="Times New Roman" w:hAnsi="Times New Roman"/>
          <w:color w:val="000000"/>
          <w:sz w:val="26"/>
        </w:rPr>
        <w:t>.03.202</w:t>
      </w:r>
      <w:r>
        <w:rPr>
          <w:rFonts w:ascii="Times New Roman" w:hAnsi="Times New Roman"/>
          <w:color w:val="000000"/>
          <w:sz w:val="26"/>
        </w:rPr>
        <w:t>1</w:t>
      </w:r>
      <w:r>
        <w:rPr>
          <w:rFonts w:ascii="Times New Roman" w:hAnsi="Times New Roman"/>
          <w:color w:val="000000"/>
          <w:sz w:val="26"/>
        </w:rPr>
        <w:t xml:space="preserve"> №</w:t>
      </w:r>
      <w:r>
        <w:rPr>
          <w:rFonts w:ascii="Times New Roman" w:hAnsi="Times New Roman"/>
          <w:color w:val="000000"/>
          <w:sz w:val="26"/>
        </w:rPr>
        <w:t xml:space="preserve"> 49</w:t>
      </w:r>
      <w:bookmarkStart w:id="0" w:name="_GoBack"/>
      <w:bookmarkEnd w:id="0"/>
      <w:r>
        <w:rPr>
          <w:rFonts w:ascii="Times New Roman" w:hAnsi="Times New Roman"/>
          <w:color w:val="000000"/>
          <w:sz w:val="26"/>
        </w:rPr>
        <w:t xml:space="preserve"> 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ходе реализации и оценке эффективности подпрограммы 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«Совершенствование и развитие сети автомобильных дорог Калужской области»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государственной программы Калужской области 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«Развитие дорожного хозяйства Калужской области»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2021 году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Наименование подпрограммы - «Совершенствование и развитие сети автомобильных дорог Калужской области» государственной программы Калужской области - «Развитие дорожного хозяйства Калужской области».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1. «Региональная и местная дорожная сеть»;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2. «Строительство и реконструкция автомобильных дорог общего пользования регионального или межмуниципального значения и искусственных дорожных сооружений на них»;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3. «Капитальный ремонт автомобильных дорог общего пользования регионального или межмуниципального значения и искусственных дорожных сооружений на них (закупка товаров, работ и услуг для обеспечения государственных нужд)»;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4. «Ремонт автомобильных дорог общего пользования регионального или межмуниципального значения и искусственных дорожных сооружений на них (закупка товаров, работ и услуг для обеспечения государственных нужд)»;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5. «Содержание автомобильных дорог общего пользования регионального или межмуниципального значения и искусственных дорожных сооружений на них (закупка товаров, работ и услуг для обеспечения государственных нужд)»;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6. «Обеспечение транспортной безопасности (закупка товаров, работ и услуг для обеспечения государственных нужд)»;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7. «Подготовка документации по планировке территорий для размещения линейных объектов регионального значения (закупка товаров, работ и услуг для обеспечения государственных нужд)»;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8. «Поставка метеорологических систем мониторинга погодных условий и прогнозирования условий движения (закупка товаров, работ и услуг для обеспечения государственных нужд)»;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9. «Оказание государственной поддержки органам местного самоуправления на мероприятия по дорожному хозяйству в рамках муниципальных дорожных фондов за счет предоставления межбюджетных субсидий».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10. «Оказание государственной поддержки органам местного самоуправления на 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предоставления  межбюджетных субсидий 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11. «Общесистемные меры развития дорожного хозяйства»;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12. «Предоставление иных межбюджетных трансфертов местным бюджетам из областного бюджета на приведение в нормативное состояние, развитие и увеличение пропускной способности сети автомобильных дорог общего пользования  местного значения»;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Цель  подпрограммы: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Развитие сети автомобильных дорог общего пользования регионального или межмуниципального, а также местного значения.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Задачи подпрограммы: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Обеспечение замены и (или) восстановления конструктивных элементов автомобильных дорог общего пользования регионального или межмуниципального значения, дорожных сооружений и (или) их частей,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1B5803" w:rsidRDefault="001B5803" w:rsidP="003D45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 Обеспечение транспортной безопасности объектов транспортной инфраструктуры в сфере дорожного хозяйства;</w:t>
      </w:r>
    </w:p>
    <w:p w:rsidR="001B5803" w:rsidRDefault="001B5803" w:rsidP="008D26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 Обеспечение функционирования сети автомобильных дорог общего пользования регионального или межмуниципального значения;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4. Определение местоположения границ земельных участков, на которых расположены линейные объекты регионального значения, и выделение зон планируемого их размещения;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5. Получение информации о погодных условиях и состоянии дорожного покрытия на сети автомобильных дорог;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6. Приведение в нормативное состояние сети автомобильных дорог регионального и межмуниципального значения, дорожной сети городской агломерации «Калужская агломерация», сокращение доли автомобильных дорог федерального и регионального значения, работающих в режиме перегрузки, а также ликвидация мест концентрации дорожно-транспортных происшествий;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7. Приведение сети автомобильных дорог общего пользования местного значения и искусственных дорожных сооружений на них в соответствие с нормативными требованиями к транспортно-эксплуатационному состоянию;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8. Приведение сети автомобильных дорог общего пользования регионального или межмуниципального значения и искусственных дорожных сооружений на них в соответствие с нормативными требованиями к транспортно-эксплуатационному состоянию;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9. Формирование развитой сети дорог общего пользования местного значения.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10. Формирование развитой сети дорог общего пользования регионального и межмуниципального значения;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11. Создание механизмов экономического стимулирования сохранности автомобильных дорог регионального или межмуниципального значения;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12. Сохранение и улучшение транспортно-эксплуатационных и потребительских характеристик сети автомобильных дорог общего пользования местного значения;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2. Результаты, достигнутые за отчетный период 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2021 году:</w:t>
      </w:r>
    </w:p>
    <w:p w:rsidR="001B5803" w:rsidRPr="00AC6C34" w:rsidRDefault="001B5803" w:rsidP="00AC6C34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AC6C34">
        <w:rPr>
          <w:bCs/>
          <w:szCs w:val="26"/>
        </w:rPr>
        <w:t>увеличена 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до</w:t>
      </w:r>
      <w:r w:rsidRPr="00066549">
        <w:rPr>
          <w:bCs/>
          <w:color w:val="00B0F0"/>
          <w:szCs w:val="26"/>
        </w:rPr>
        <w:t xml:space="preserve"> </w:t>
      </w:r>
      <w:r w:rsidRPr="00AC6C34">
        <w:rPr>
          <w:bCs/>
          <w:szCs w:val="26"/>
        </w:rPr>
        <w:t>51,58 % (по отношению к протяженности автомобильных дорог регионального и межмуниципального значения за 2021 год);</w:t>
      </w:r>
    </w:p>
    <w:p w:rsidR="001B5803" w:rsidRPr="00AC6C34" w:rsidRDefault="001B5803" w:rsidP="00AC6C34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AC6C34">
        <w:rPr>
          <w:bCs/>
          <w:szCs w:val="26"/>
        </w:rPr>
        <w:t>увеличена доля дорожной сети Калужской агломерации, находящейся в нормативном состоянии, до 70,49 %;</w:t>
      </w:r>
    </w:p>
    <w:p w:rsidR="001B5803" w:rsidRPr="00EC694B" w:rsidRDefault="001B5803" w:rsidP="00EC694B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B44F4D">
        <w:rPr>
          <w:bCs/>
          <w:szCs w:val="26"/>
        </w:rPr>
        <w:t>обеспечено заключение одного государственного контракта жизненного цикла, предусматривающего объединение в один контракт различных видов дорожных работ (реконструкция и содержание), что составило 16,67 % в общем объеме новых государственных контрактов на реконструкцию дорог в рамках национального проекта «Безопасные качественные дороги»;</w:t>
      </w:r>
    </w:p>
    <w:p w:rsidR="001B5803" w:rsidRPr="000B2F76" w:rsidRDefault="001B5803" w:rsidP="0006654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AC260D">
        <w:rPr>
          <w:bCs/>
          <w:szCs w:val="26"/>
        </w:rPr>
        <w:t xml:space="preserve">обеспечено выполнение дорожных работ на 21 участке автомобильных дорог регионального и межмуниципального значения, предусматривающих использование новых технологий и материалов, что составило 50 % в общем объеме выполненных дорожных работ </w:t>
      </w:r>
      <w:r w:rsidRPr="000B2F76">
        <w:rPr>
          <w:bCs/>
          <w:szCs w:val="26"/>
        </w:rPr>
        <w:t>на участках автомобильных дорог в рамках национального проекта «Безопасные качественные дороги»;</w:t>
      </w:r>
    </w:p>
    <w:p w:rsidR="001B5803" w:rsidRPr="000B2F76" w:rsidRDefault="001B5803" w:rsidP="0006654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proofErr w:type="gramStart"/>
      <w:r w:rsidRPr="000B2F76">
        <w:rPr>
          <w:szCs w:val="26"/>
        </w:rPr>
        <w:lastRenderedPageBreak/>
        <w:t xml:space="preserve">выполнена реконструкция автомобильных дорог регионального и межмуниципального значения протяженностью 40,923 км в </w:t>
      </w:r>
      <w:proofErr w:type="spellStart"/>
      <w:r w:rsidRPr="000B2F76">
        <w:rPr>
          <w:szCs w:val="26"/>
        </w:rPr>
        <w:t>Износковском</w:t>
      </w:r>
      <w:proofErr w:type="spellEnd"/>
      <w:r w:rsidRPr="000B2F76">
        <w:rPr>
          <w:szCs w:val="26"/>
        </w:rPr>
        <w:t xml:space="preserve"> и Медынском районах;</w:t>
      </w:r>
      <w:proofErr w:type="gramEnd"/>
    </w:p>
    <w:p w:rsidR="001B5803" w:rsidRPr="00AC260D" w:rsidRDefault="001B5803" w:rsidP="00AC260D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szCs w:val="26"/>
        </w:rPr>
      </w:pPr>
      <w:r w:rsidRPr="00AC260D">
        <w:rPr>
          <w:szCs w:val="26"/>
        </w:rPr>
        <w:t xml:space="preserve">продолжено строительство обхода г. Калуги на участке </w:t>
      </w:r>
      <w:proofErr w:type="spellStart"/>
      <w:r w:rsidRPr="00AC260D">
        <w:rPr>
          <w:szCs w:val="26"/>
        </w:rPr>
        <w:t>Анненки-Жерело</w:t>
      </w:r>
      <w:proofErr w:type="spellEnd"/>
      <w:r w:rsidRPr="00AC260D">
        <w:rPr>
          <w:szCs w:val="26"/>
        </w:rPr>
        <w:t xml:space="preserve"> протяженностью 21,73 км. По итогам 2021 года техническая готовность объекта составила 79 %, ввод в эксплуатацию в 2022 году;</w:t>
      </w:r>
    </w:p>
    <w:p w:rsidR="001B5803" w:rsidRPr="00AC260D" w:rsidRDefault="001B5803" w:rsidP="00AC260D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color w:val="00B0F0"/>
          <w:szCs w:val="26"/>
        </w:rPr>
      </w:pPr>
      <w:r w:rsidRPr="00AC260D">
        <w:rPr>
          <w:bCs/>
          <w:szCs w:val="26"/>
        </w:rPr>
        <w:t xml:space="preserve">начато устройство 2 автоматических пунктов весогабаритного контроля транспортных средств на автомобильных дорогах </w:t>
      </w:r>
      <w:proofErr w:type="gramStart"/>
      <w:r w:rsidRPr="00AC260D">
        <w:rPr>
          <w:bCs/>
          <w:szCs w:val="26"/>
        </w:rPr>
        <w:t>в</w:t>
      </w:r>
      <w:proofErr w:type="gramEnd"/>
      <w:r w:rsidRPr="00AC260D">
        <w:rPr>
          <w:bCs/>
          <w:szCs w:val="26"/>
        </w:rPr>
        <w:t xml:space="preserve"> </w:t>
      </w:r>
      <w:proofErr w:type="gramStart"/>
      <w:r w:rsidRPr="00AC260D">
        <w:rPr>
          <w:bCs/>
          <w:szCs w:val="26"/>
        </w:rPr>
        <w:t>Боровском</w:t>
      </w:r>
      <w:proofErr w:type="gramEnd"/>
      <w:r w:rsidRPr="00AC260D">
        <w:rPr>
          <w:bCs/>
          <w:szCs w:val="26"/>
        </w:rPr>
        <w:t xml:space="preserve"> и </w:t>
      </w:r>
      <w:proofErr w:type="spellStart"/>
      <w:r w:rsidRPr="00AC260D">
        <w:rPr>
          <w:bCs/>
          <w:szCs w:val="26"/>
        </w:rPr>
        <w:t>Малоярославецком</w:t>
      </w:r>
      <w:proofErr w:type="spellEnd"/>
      <w:r w:rsidRPr="00AC260D">
        <w:rPr>
          <w:bCs/>
          <w:szCs w:val="26"/>
        </w:rPr>
        <w:t xml:space="preserve"> районах;</w:t>
      </w:r>
      <w:r>
        <w:rPr>
          <w:bCs/>
          <w:szCs w:val="26"/>
        </w:rPr>
        <w:t xml:space="preserve"> </w:t>
      </w:r>
    </w:p>
    <w:p w:rsidR="001B5803" w:rsidRPr="00AC260D" w:rsidRDefault="001B5803" w:rsidP="00AC260D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szCs w:val="26"/>
        </w:rPr>
      </w:pPr>
      <w:r w:rsidRPr="00AC260D">
        <w:rPr>
          <w:bCs/>
          <w:szCs w:val="26"/>
        </w:rPr>
        <w:t>н</w:t>
      </w:r>
      <w:r w:rsidRPr="00AC260D">
        <w:rPr>
          <w:szCs w:val="26"/>
        </w:rPr>
        <w:t xml:space="preserve">ачаты работы по реконструкции автомобильных дорог протяженностью 8,386 км и по строительству и реконструкции мостовых сооружений, находящихся в неудовлетворительном состоянии протяженностью 428 </w:t>
      </w:r>
      <w:proofErr w:type="spellStart"/>
      <w:r w:rsidRPr="00AC260D">
        <w:rPr>
          <w:szCs w:val="26"/>
        </w:rPr>
        <w:t>пог</w:t>
      </w:r>
      <w:proofErr w:type="gramStart"/>
      <w:r w:rsidRPr="00AC260D">
        <w:rPr>
          <w:szCs w:val="26"/>
        </w:rPr>
        <w:t>.м</w:t>
      </w:r>
      <w:proofErr w:type="spellEnd"/>
      <w:proofErr w:type="gramEnd"/>
      <w:r w:rsidRPr="00AC260D">
        <w:rPr>
          <w:szCs w:val="26"/>
        </w:rPr>
        <w:t xml:space="preserve">, ввод в эксплуатацию  которых запланирован в 2022 году;    </w:t>
      </w:r>
    </w:p>
    <w:p w:rsidR="001B5803" w:rsidRPr="00B44F4D" w:rsidRDefault="001B5803" w:rsidP="0006654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szCs w:val="26"/>
        </w:rPr>
      </w:pPr>
      <w:r w:rsidRPr="00B44F4D">
        <w:rPr>
          <w:szCs w:val="26"/>
        </w:rPr>
        <w:t>наряду с выполнением строительно-монтажных работ выполнен большой объем проектно-изыскательских работ;</w:t>
      </w:r>
    </w:p>
    <w:p w:rsidR="001B5803" w:rsidRPr="008E4E03" w:rsidRDefault="001B5803" w:rsidP="0006654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60" w:firstLine="360"/>
        <w:rPr>
          <w:rFonts w:ascii="Times New Roman" w:hAnsi="Times New Roman"/>
          <w:bCs/>
          <w:sz w:val="26"/>
          <w:szCs w:val="26"/>
        </w:rPr>
      </w:pPr>
      <w:r w:rsidRPr="00B44F4D">
        <w:rPr>
          <w:rFonts w:ascii="Times New Roman" w:hAnsi="Times New Roman"/>
          <w:bCs/>
          <w:sz w:val="26"/>
          <w:szCs w:val="26"/>
        </w:rPr>
        <w:t>в рамках реализации национального проекта «Безопасные качественные дороги» отремонтировано</w:t>
      </w:r>
      <w:r w:rsidRPr="00066549">
        <w:rPr>
          <w:rFonts w:ascii="Times New Roman" w:hAnsi="Times New Roman"/>
          <w:bCs/>
          <w:color w:val="00B0F0"/>
          <w:sz w:val="26"/>
          <w:szCs w:val="26"/>
        </w:rPr>
        <w:t xml:space="preserve"> </w:t>
      </w:r>
      <w:r w:rsidRPr="008E4E03">
        <w:rPr>
          <w:rFonts w:ascii="Times New Roman" w:hAnsi="Times New Roman"/>
          <w:bCs/>
          <w:sz w:val="26"/>
          <w:szCs w:val="26"/>
        </w:rPr>
        <w:t xml:space="preserve">154,83 км автомобильных дорог общего пользования регионального, межмуниципального и местного значения (114,716 - регионального и межмуниципального значения, 40,114 – местного значения). В общем объеме выполненных работ </w:t>
      </w:r>
      <w:r>
        <w:rPr>
          <w:rFonts w:ascii="Times New Roman" w:hAnsi="Times New Roman"/>
          <w:bCs/>
          <w:sz w:val="26"/>
          <w:szCs w:val="26"/>
        </w:rPr>
        <w:t>73</w:t>
      </w:r>
      <w:r w:rsidRPr="00066549">
        <w:rPr>
          <w:rFonts w:ascii="Times New Roman" w:hAnsi="Times New Roman"/>
          <w:bCs/>
          <w:color w:val="00B0F0"/>
          <w:sz w:val="26"/>
          <w:szCs w:val="26"/>
        </w:rPr>
        <w:t xml:space="preserve"> </w:t>
      </w:r>
      <w:r w:rsidRPr="008E4E03">
        <w:rPr>
          <w:rFonts w:ascii="Times New Roman" w:hAnsi="Times New Roman"/>
          <w:bCs/>
          <w:sz w:val="26"/>
          <w:szCs w:val="26"/>
        </w:rPr>
        <w:t>км – дороги Калужской агломерации;</w:t>
      </w:r>
    </w:p>
    <w:p w:rsidR="001B5803" w:rsidRDefault="001B5803" w:rsidP="008E4E03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60" w:firstLine="360"/>
        <w:rPr>
          <w:rFonts w:ascii="Arial" w:hAnsi="Arial" w:cs="Arial"/>
          <w:sz w:val="24"/>
          <w:szCs w:val="24"/>
        </w:rPr>
      </w:pPr>
      <w:r w:rsidRPr="008E4E03">
        <w:rPr>
          <w:rFonts w:ascii="Times New Roman" w:hAnsi="Times New Roman"/>
          <w:bCs/>
          <w:sz w:val="26"/>
          <w:szCs w:val="26"/>
        </w:rPr>
        <w:t xml:space="preserve">отремонтировано 36,73 </w:t>
      </w:r>
      <w:proofErr w:type="spellStart"/>
      <w:r w:rsidRPr="008E4E03">
        <w:rPr>
          <w:rFonts w:ascii="Times New Roman" w:hAnsi="Times New Roman"/>
          <w:bCs/>
          <w:sz w:val="26"/>
          <w:szCs w:val="26"/>
        </w:rPr>
        <w:t>пог</w:t>
      </w:r>
      <w:proofErr w:type="spellEnd"/>
      <w:r w:rsidRPr="008E4E03">
        <w:rPr>
          <w:rFonts w:ascii="Times New Roman" w:hAnsi="Times New Roman"/>
          <w:bCs/>
          <w:sz w:val="26"/>
          <w:szCs w:val="26"/>
        </w:rPr>
        <w:t>. м искусственных дорожных сооружений на региональных дорогах.</w:t>
      </w:r>
      <w:r w:rsidRPr="008E4E03">
        <w:rPr>
          <w:szCs w:val="26"/>
        </w:rPr>
        <w:t xml:space="preserve">        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1B5803" w:rsidRPr="000F69DF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9DF">
        <w:rPr>
          <w:rFonts w:ascii="Times New Roman" w:hAnsi="Times New Roman"/>
          <w:sz w:val="26"/>
          <w:szCs w:val="26"/>
        </w:rPr>
        <w:t>- обеспечение прямой выгоды пользователей дорог от улучшения эксплуатационных характеристик автомобильных дорог за счет снижения транспортных издержек, сокращения сроков доставки грузов и повышения производительности транспортных средств;</w:t>
      </w:r>
    </w:p>
    <w:p w:rsidR="001B5803" w:rsidRPr="000F69DF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9DF">
        <w:rPr>
          <w:rFonts w:ascii="Times New Roman" w:hAnsi="Times New Roman"/>
          <w:sz w:val="26"/>
          <w:szCs w:val="26"/>
        </w:rPr>
        <w:t>- обеспечение экономии затрат для коммерческих перевозчиков, что непосредственно отразится на сокращении расходов конечных потребителей товаров и услуг;</w:t>
      </w:r>
    </w:p>
    <w:p w:rsidR="001B5803" w:rsidRPr="000F69DF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9DF">
        <w:rPr>
          <w:rFonts w:ascii="Times New Roman" w:hAnsi="Times New Roman"/>
          <w:sz w:val="26"/>
          <w:szCs w:val="26"/>
        </w:rPr>
        <w:t>- обеспечение снижения потерь от дорожно-транспортных происшествий снижением количества дорожно-транспортных происшествий, произошедших из-за сопутствующих дорожных условий, за счет мероприятий по обустройству автомобильных дорог на участках регионального значения;</w:t>
      </w:r>
    </w:p>
    <w:p w:rsidR="001B5803" w:rsidRPr="000F69DF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9DF">
        <w:rPr>
          <w:rFonts w:ascii="Times New Roman" w:hAnsi="Times New Roman"/>
          <w:sz w:val="26"/>
          <w:szCs w:val="26"/>
        </w:rPr>
        <w:t>- обеспечение снижения уровня транспортного шума за счет повышения эксплуатационных характеристик дорог, применения защитных акустических устройств (</w:t>
      </w:r>
      <w:proofErr w:type="spellStart"/>
      <w:r w:rsidRPr="000F69DF">
        <w:rPr>
          <w:rFonts w:ascii="Times New Roman" w:hAnsi="Times New Roman"/>
          <w:sz w:val="26"/>
          <w:szCs w:val="26"/>
        </w:rPr>
        <w:t>шумоизоляции</w:t>
      </w:r>
      <w:proofErr w:type="spellEnd"/>
      <w:r w:rsidRPr="000F69DF">
        <w:rPr>
          <w:rFonts w:ascii="Times New Roman" w:hAnsi="Times New Roman"/>
          <w:sz w:val="26"/>
          <w:szCs w:val="26"/>
        </w:rPr>
        <w:t>, ограждений и т.п.), устройства древесно-кустарниковых полос, улучшения условий движения и перераспределения транспортных потоков;</w:t>
      </w:r>
    </w:p>
    <w:p w:rsidR="001B5803" w:rsidRPr="000F69DF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9DF">
        <w:rPr>
          <w:rFonts w:ascii="Times New Roman" w:hAnsi="Times New Roman"/>
          <w:sz w:val="26"/>
          <w:szCs w:val="26"/>
        </w:rPr>
        <w:t>- обеспечение снижения степени воздействия на водную среду за счет восстановительных мероприятий по отводу дождевых и талых вод в ливневую канализацию, применения современных технологий гидроизоляции искусственных сооружений;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F69DF">
        <w:rPr>
          <w:rFonts w:ascii="Times New Roman" w:hAnsi="Times New Roman"/>
          <w:sz w:val="26"/>
          <w:szCs w:val="26"/>
        </w:rPr>
        <w:t>- обеспечение стимулирования интенсивного развития сопряженных и обслуживающих отраслей промышленности и сферы услуг, в том числе производства стройматериалов, металлоконструкций, туристского бизнеса, придорожного сервиса, сельскохозяйственного производства и других.</w:t>
      </w:r>
    </w:p>
    <w:p w:rsidR="001B5803" w:rsidRPr="008E4E03" w:rsidRDefault="001B5803" w:rsidP="00066549">
      <w:pPr>
        <w:pStyle w:val="2"/>
        <w:shd w:val="clear" w:color="auto" w:fill="auto"/>
        <w:spacing w:line="240" w:lineRule="auto"/>
        <w:ind w:left="40" w:right="60" w:firstLine="668"/>
        <w:rPr>
          <w:rFonts w:ascii="Times New Roman" w:hAnsi="Times New Roman"/>
          <w:sz w:val="26"/>
          <w:szCs w:val="26"/>
        </w:rPr>
      </w:pPr>
      <w:r w:rsidRPr="008E4E03">
        <w:rPr>
          <w:rFonts w:ascii="Times New Roman" w:hAnsi="Times New Roman"/>
          <w:sz w:val="26"/>
          <w:szCs w:val="26"/>
        </w:rPr>
        <w:t xml:space="preserve">Наиболее значимые объекты ремонта регионального значения: </w:t>
      </w:r>
    </w:p>
    <w:p w:rsidR="001B5803" w:rsidRPr="000B2F76" w:rsidRDefault="001B5803" w:rsidP="00066549">
      <w:pPr>
        <w:pStyle w:val="2"/>
        <w:shd w:val="clear" w:color="auto" w:fill="auto"/>
        <w:spacing w:line="240" w:lineRule="auto"/>
        <w:ind w:right="60"/>
        <w:rPr>
          <w:rFonts w:ascii="Times New Roman" w:hAnsi="Times New Roman"/>
          <w:sz w:val="26"/>
          <w:szCs w:val="26"/>
        </w:rPr>
      </w:pPr>
      <w:r w:rsidRPr="000B2F76">
        <w:rPr>
          <w:rFonts w:ascii="Times New Roman" w:hAnsi="Times New Roman"/>
          <w:sz w:val="26"/>
          <w:szCs w:val="26"/>
        </w:rPr>
        <w:t xml:space="preserve">       - автомобильная дорога </w:t>
      </w:r>
      <w:proofErr w:type="spellStart"/>
      <w:r w:rsidRPr="000B2F76">
        <w:rPr>
          <w:rFonts w:ascii="Times New Roman" w:hAnsi="Times New Roman"/>
          <w:sz w:val="26"/>
          <w:szCs w:val="26"/>
        </w:rPr>
        <w:t>Оптина</w:t>
      </w:r>
      <w:proofErr w:type="spellEnd"/>
      <w:r w:rsidRPr="000B2F76">
        <w:rPr>
          <w:rFonts w:ascii="Times New Roman" w:hAnsi="Times New Roman"/>
          <w:sz w:val="26"/>
          <w:szCs w:val="26"/>
        </w:rPr>
        <w:t xml:space="preserve"> Пустынь - Нижние </w:t>
      </w:r>
      <w:proofErr w:type="spellStart"/>
      <w:r w:rsidRPr="000B2F76">
        <w:rPr>
          <w:rFonts w:ascii="Times New Roman" w:hAnsi="Times New Roman"/>
          <w:sz w:val="26"/>
          <w:szCs w:val="26"/>
        </w:rPr>
        <w:t>Прыски</w:t>
      </w:r>
      <w:proofErr w:type="spellEnd"/>
      <w:r w:rsidRPr="000B2F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B2F76">
        <w:rPr>
          <w:rFonts w:ascii="Times New Roman" w:hAnsi="Times New Roman"/>
          <w:sz w:val="26"/>
          <w:szCs w:val="26"/>
        </w:rPr>
        <w:t>в</w:t>
      </w:r>
      <w:proofErr w:type="gramEnd"/>
      <w:r w:rsidRPr="000B2F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B2F76">
        <w:rPr>
          <w:rFonts w:ascii="Times New Roman" w:hAnsi="Times New Roman"/>
          <w:sz w:val="26"/>
          <w:szCs w:val="26"/>
        </w:rPr>
        <w:t>Козельском</w:t>
      </w:r>
      <w:proofErr w:type="gramEnd"/>
      <w:r w:rsidRPr="000B2F76">
        <w:rPr>
          <w:rFonts w:ascii="Times New Roman" w:hAnsi="Times New Roman"/>
          <w:sz w:val="26"/>
          <w:szCs w:val="26"/>
        </w:rPr>
        <w:t xml:space="preserve"> районе – 12,1 км,</w:t>
      </w:r>
    </w:p>
    <w:p w:rsidR="001B5803" w:rsidRPr="000B2F76" w:rsidRDefault="001B5803" w:rsidP="000B2F76">
      <w:pPr>
        <w:pStyle w:val="2"/>
        <w:shd w:val="clear" w:color="auto" w:fill="auto"/>
        <w:spacing w:line="240" w:lineRule="auto"/>
        <w:ind w:left="40" w:right="60" w:firstLine="668"/>
        <w:rPr>
          <w:rFonts w:ascii="Times New Roman" w:hAnsi="Times New Roman"/>
          <w:sz w:val="26"/>
          <w:szCs w:val="26"/>
          <w:highlight w:val="yellow"/>
          <w:lang w:eastAsia="en-US"/>
        </w:rPr>
      </w:pPr>
      <w:r w:rsidRPr="000B2F76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0B2F76">
        <w:rPr>
          <w:rFonts w:ascii="Times New Roman" w:hAnsi="Times New Roman"/>
          <w:sz w:val="26"/>
          <w:szCs w:val="26"/>
        </w:rPr>
        <w:t>Мокрое-</w:t>
      </w:r>
      <w:proofErr w:type="spellStart"/>
      <w:r w:rsidRPr="000B2F76">
        <w:rPr>
          <w:rFonts w:ascii="Times New Roman" w:hAnsi="Times New Roman"/>
          <w:sz w:val="26"/>
          <w:szCs w:val="26"/>
        </w:rPr>
        <w:t>Закрутое</w:t>
      </w:r>
      <w:proofErr w:type="spellEnd"/>
      <w:r w:rsidRPr="000B2F76">
        <w:rPr>
          <w:rFonts w:ascii="Times New Roman" w:hAnsi="Times New Roman"/>
          <w:sz w:val="26"/>
          <w:szCs w:val="26"/>
        </w:rPr>
        <w:t xml:space="preserve"> в Куйбышевском районе </w:t>
      </w:r>
      <w:r w:rsidRPr="000B2F76">
        <w:rPr>
          <w:rFonts w:ascii="Times New Roman" w:hAnsi="Times New Roman"/>
          <w:sz w:val="26"/>
          <w:szCs w:val="26"/>
          <w:lang w:eastAsia="en-US"/>
        </w:rPr>
        <w:t xml:space="preserve">– 10,3 км; </w:t>
      </w:r>
    </w:p>
    <w:p w:rsidR="001B5803" w:rsidRPr="000B2F76" w:rsidRDefault="001B5803" w:rsidP="00066549">
      <w:pPr>
        <w:pStyle w:val="2"/>
        <w:shd w:val="clear" w:color="auto" w:fill="auto"/>
        <w:spacing w:line="240" w:lineRule="auto"/>
        <w:ind w:right="6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B0F0"/>
          <w:sz w:val="26"/>
          <w:szCs w:val="26"/>
        </w:rPr>
        <w:t xml:space="preserve">       </w:t>
      </w:r>
      <w:r w:rsidRPr="000B2F76">
        <w:rPr>
          <w:rFonts w:ascii="Times New Roman" w:hAnsi="Times New Roman"/>
          <w:sz w:val="26"/>
          <w:szCs w:val="26"/>
        </w:rPr>
        <w:t xml:space="preserve">- М-3 «Украина» - </w:t>
      </w:r>
      <w:proofErr w:type="spellStart"/>
      <w:r w:rsidRPr="000B2F76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Pr="000B2F76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B2F76">
        <w:rPr>
          <w:rFonts w:ascii="Times New Roman" w:hAnsi="Times New Roman"/>
          <w:sz w:val="26"/>
          <w:szCs w:val="26"/>
        </w:rPr>
        <w:t>Думиничском</w:t>
      </w:r>
      <w:proofErr w:type="spellEnd"/>
      <w:r w:rsidRPr="000B2F76">
        <w:rPr>
          <w:rFonts w:ascii="Times New Roman" w:hAnsi="Times New Roman"/>
          <w:sz w:val="26"/>
          <w:szCs w:val="26"/>
        </w:rPr>
        <w:t xml:space="preserve"> районе </w:t>
      </w:r>
      <w:r w:rsidRPr="000B2F76">
        <w:rPr>
          <w:rFonts w:ascii="Times New Roman" w:hAnsi="Times New Roman"/>
          <w:sz w:val="26"/>
          <w:szCs w:val="26"/>
          <w:lang w:eastAsia="en-US"/>
        </w:rPr>
        <w:t>– 12 км;</w:t>
      </w:r>
    </w:p>
    <w:p w:rsidR="001B5803" w:rsidRPr="00066549" w:rsidRDefault="001B5803" w:rsidP="0006654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6"/>
          <w:szCs w:val="26"/>
          <w:lang w:eastAsia="en-US"/>
        </w:rPr>
        <w:t xml:space="preserve"> </w:t>
      </w:r>
      <w:r w:rsidRPr="00E85870">
        <w:rPr>
          <w:rFonts w:ascii="Times New Roman" w:hAnsi="Times New Roman"/>
          <w:sz w:val="26"/>
          <w:szCs w:val="26"/>
          <w:lang w:eastAsia="en-US"/>
        </w:rPr>
        <w:t>- Галкино-Сени-</w:t>
      </w:r>
      <w:proofErr w:type="spellStart"/>
      <w:r w:rsidRPr="00E85870">
        <w:rPr>
          <w:rFonts w:ascii="Times New Roman" w:hAnsi="Times New Roman"/>
          <w:sz w:val="26"/>
          <w:szCs w:val="26"/>
          <w:lang w:eastAsia="en-US"/>
        </w:rPr>
        <w:t>Дурнево</w:t>
      </w:r>
      <w:proofErr w:type="spellEnd"/>
      <w:r w:rsidRPr="00E85870">
        <w:rPr>
          <w:rFonts w:ascii="Times New Roman" w:hAnsi="Times New Roman"/>
          <w:sz w:val="26"/>
          <w:szCs w:val="26"/>
          <w:lang w:eastAsia="en-US"/>
        </w:rPr>
        <w:t xml:space="preserve"> в Дзержинском районе – 10,7 км;   </w:t>
      </w:r>
    </w:p>
    <w:p w:rsidR="001B5803" w:rsidRPr="00E85870" w:rsidRDefault="001B5803" w:rsidP="000665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E85870">
        <w:rPr>
          <w:rFonts w:ascii="Times New Roman" w:hAnsi="Times New Roman"/>
          <w:sz w:val="26"/>
          <w:szCs w:val="26"/>
          <w:lang w:eastAsia="en-US"/>
        </w:rPr>
        <w:t>- «Малоярославец-Боровск</w:t>
      </w:r>
      <w:proofErr w:type="gramStart"/>
      <w:r w:rsidRPr="00E85870">
        <w:rPr>
          <w:rFonts w:ascii="Times New Roman" w:hAnsi="Times New Roman"/>
          <w:sz w:val="26"/>
          <w:szCs w:val="26"/>
          <w:lang w:eastAsia="en-US"/>
        </w:rPr>
        <w:t>»-</w:t>
      </w:r>
      <w:proofErr w:type="gramEnd"/>
      <w:r w:rsidRPr="00E85870">
        <w:rPr>
          <w:rFonts w:ascii="Times New Roman" w:hAnsi="Times New Roman"/>
          <w:sz w:val="26"/>
          <w:szCs w:val="26"/>
          <w:lang w:eastAsia="en-US"/>
        </w:rPr>
        <w:t xml:space="preserve">Обнинск в Боровском и </w:t>
      </w:r>
      <w:proofErr w:type="spellStart"/>
      <w:r w:rsidRPr="00E85870">
        <w:rPr>
          <w:rFonts w:ascii="Times New Roman" w:hAnsi="Times New Roman"/>
          <w:sz w:val="26"/>
          <w:szCs w:val="26"/>
          <w:lang w:eastAsia="en-US"/>
        </w:rPr>
        <w:t>Малоярославецком</w:t>
      </w:r>
      <w:proofErr w:type="spellEnd"/>
      <w:r w:rsidRPr="00E85870">
        <w:rPr>
          <w:rFonts w:ascii="Times New Roman" w:hAnsi="Times New Roman"/>
          <w:sz w:val="26"/>
          <w:szCs w:val="26"/>
          <w:lang w:eastAsia="en-US"/>
        </w:rPr>
        <w:t xml:space="preserve"> районах – 4,8 км; </w:t>
      </w:r>
    </w:p>
    <w:p w:rsidR="001B5803" w:rsidRPr="00E85870" w:rsidRDefault="001B5803" w:rsidP="000665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E85870">
        <w:rPr>
          <w:rFonts w:ascii="Times New Roman" w:hAnsi="Times New Roman"/>
          <w:sz w:val="26"/>
          <w:szCs w:val="26"/>
          <w:lang w:eastAsia="en-US"/>
        </w:rPr>
        <w:lastRenderedPageBreak/>
        <w:t xml:space="preserve">- Верхняя Песочня - </w:t>
      </w:r>
      <w:proofErr w:type="spellStart"/>
      <w:r w:rsidRPr="00E85870">
        <w:rPr>
          <w:rFonts w:ascii="Times New Roman" w:hAnsi="Times New Roman"/>
          <w:sz w:val="26"/>
          <w:szCs w:val="26"/>
          <w:lang w:eastAsia="en-US"/>
        </w:rPr>
        <w:t>Анновка</w:t>
      </w:r>
      <w:proofErr w:type="spellEnd"/>
      <w:r w:rsidRPr="00E85870">
        <w:rPr>
          <w:rFonts w:ascii="Times New Roman" w:hAnsi="Times New Roman"/>
          <w:sz w:val="26"/>
          <w:szCs w:val="26"/>
          <w:lang w:eastAsia="en-US"/>
        </w:rPr>
        <w:t xml:space="preserve"> в Кировском районе – 8,6 км;</w:t>
      </w:r>
    </w:p>
    <w:p w:rsidR="001B5803" w:rsidRPr="00E85870" w:rsidRDefault="001B5803" w:rsidP="000665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E85870">
        <w:rPr>
          <w:rFonts w:ascii="Times New Roman" w:hAnsi="Times New Roman"/>
          <w:sz w:val="26"/>
          <w:szCs w:val="26"/>
          <w:lang w:eastAsia="en-US"/>
        </w:rPr>
        <w:t xml:space="preserve">- Р-132 "Калуга - Тула - Михайлов - Рязань" - </w:t>
      </w:r>
      <w:proofErr w:type="spellStart"/>
      <w:r w:rsidRPr="00E85870">
        <w:rPr>
          <w:rFonts w:ascii="Times New Roman" w:hAnsi="Times New Roman"/>
          <w:sz w:val="26"/>
          <w:szCs w:val="26"/>
          <w:lang w:eastAsia="en-US"/>
        </w:rPr>
        <w:t>Кутьково</w:t>
      </w:r>
      <w:proofErr w:type="spellEnd"/>
      <w:r w:rsidRPr="00E85870">
        <w:rPr>
          <w:rFonts w:ascii="Times New Roman" w:hAnsi="Times New Roman"/>
          <w:sz w:val="26"/>
          <w:szCs w:val="26"/>
          <w:lang w:eastAsia="en-US"/>
        </w:rPr>
        <w:t xml:space="preserve"> - Грязново - Октябрьский в </w:t>
      </w:r>
      <w:proofErr w:type="spellStart"/>
      <w:r w:rsidRPr="00E85870">
        <w:rPr>
          <w:rFonts w:ascii="Times New Roman" w:hAnsi="Times New Roman"/>
          <w:sz w:val="26"/>
          <w:szCs w:val="26"/>
          <w:lang w:eastAsia="en-US"/>
        </w:rPr>
        <w:t>Ферзиковском</w:t>
      </w:r>
      <w:proofErr w:type="spellEnd"/>
      <w:r w:rsidRPr="00E85870">
        <w:rPr>
          <w:rFonts w:ascii="Times New Roman" w:hAnsi="Times New Roman"/>
          <w:sz w:val="26"/>
          <w:szCs w:val="26"/>
          <w:lang w:eastAsia="en-US"/>
        </w:rPr>
        <w:t xml:space="preserve"> районе – 10 км;</w:t>
      </w:r>
    </w:p>
    <w:p w:rsidR="001B5803" w:rsidRPr="00E85870" w:rsidRDefault="001B5803" w:rsidP="00066549">
      <w:pPr>
        <w:pStyle w:val="2"/>
        <w:shd w:val="clear" w:color="auto" w:fill="auto"/>
        <w:spacing w:line="240" w:lineRule="auto"/>
        <w:ind w:right="60" w:firstLine="708"/>
        <w:rPr>
          <w:rFonts w:ascii="Times New Roman" w:hAnsi="Times New Roman"/>
          <w:sz w:val="26"/>
          <w:szCs w:val="26"/>
        </w:rPr>
      </w:pPr>
      <w:r w:rsidRPr="00E85870">
        <w:rPr>
          <w:rFonts w:ascii="Times New Roman" w:hAnsi="Times New Roman"/>
          <w:sz w:val="26"/>
          <w:szCs w:val="26"/>
        </w:rPr>
        <w:t>Кроме того, были начаты работы на автомобильных дорогах в</w:t>
      </w:r>
      <w:r w:rsidRPr="00066549">
        <w:rPr>
          <w:rFonts w:ascii="Times New Roman" w:hAnsi="Times New Roman"/>
          <w:color w:val="00B0F0"/>
          <w:sz w:val="26"/>
          <w:szCs w:val="26"/>
        </w:rPr>
        <w:t xml:space="preserve"> </w:t>
      </w:r>
      <w:proofErr w:type="spellStart"/>
      <w:r w:rsidRPr="00746344">
        <w:rPr>
          <w:rFonts w:ascii="Times New Roman" w:hAnsi="Times New Roman"/>
          <w:sz w:val="26"/>
          <w:szCs w:val="26"/>
        </w:rPr>
        <w:t>Бабынинском</w:t>
      </w:r>
      <w:proofErr w:type="spellEnd"/>
      <w:r w:rsidRPr="0074634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746344">
        <w:rPr>
          <w:rFonts w:ascii="Times New Roman" w:hAnsi="Times New Roman"/>
          <w:sz w:val="26"/>
          <w:szCs w:val="26"/>
        </w:rPr>
        <w:t>Жуковском,</w:t>
      </w:r>
      <w:r w:rsidRPr="00066549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746344">
        <w:rPr>
          <w:rFonts w:ascii="Times New Roman" w:hAnsi="Times New Roman"/>
          <w:sz w:val="26"/>
          <w:szCs w:val="26"/>
        </w:rPr>
        <w:t>Козельском,</w:t>
      </w:r>
      <w:r>
        <w:rPr>
          <w:rFonts w:ascii="Times New Roman" w:hAnsi="Times New Roman"/>
          <w:color w:val="00B0F0"/>
          <w:sz w:val="26"/>
          <w:szCs w:val="26"/>
        </w:rPr>
        <w:t xml:space="preserve"> </w:t>
      </w:r>
      <w:proofErr w:type="spellStart"/>
      <w:r w:rsidRPr="00746344">
        <w:rPr>
          <w:rFonts w:ascii="Times New Roman" w:hAnsi="Times New Roman"/>
          <w:sz w:val="26"/>
          <w:szCs w:val="26"/>
        </w:rPr>
        <w:t>Перемышльском</w:t>
      </w:r>
      <w:proofErr w:type="spellEnd"/>
      <w:r w:rsidRPr="00746344">
        <w:rPr>
          <w:rFonts w:ascii="Times New Roman" w:hAnsi="Times New Roman"/>
          <w:sz w:val="26"/>
          <w:szCs w:val="26"/>
        </w:rPr>
        <w:t>,</w:t>
      </w:r>
      <w:r w:rsidRPr="00066549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746344">
        <w:rPr>
          <w:rFonts w:ascii="Times New Roman" w:hAnsi="Times New Roman"/>
          <w:sz w:val="26"/>
          <w:szCs w:val="26"/>
        </w:rPr>
        <w:t>Тарусском</w:t>
      </w:r>
      <w:r w:rsidRPr="00066549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746344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746344">
        <w:rPr>
          <w:rFonts w:ascii="Times New Roman" w:hAnsi="Times New Roman"/>
          <w:sz w:val="26"/>
          <w:szCs w:val="26"/>
        </w:rPr>
        <w:t>Ферзиковсом</w:t>
      </w:r>
      <w:proofErr w:type="spellEnd"/>
      <w:r w:rsidRPr="00746344">
        <w:rPr>
          <w:rFonts w:ascii="Times New Roman" w:hAnsi="Times New Roman"/>
          <w:sz w:val="26"/>
          <w:szCs w:val="26"/>
        </w:rPr>
        <w:t xml:space="preserve"> </w:t>
      </w:r>
      <w:r w:rsidRPr="00E85870">
        <w:rPr>
          <w:rFonts w:ascii="Times New Roman" w:hAnsi="Times New Roman"/>
          <w:sz w:val="26"/>
          <w:szCs w:val="26"/>
        </w:rPr>
        <w:t xml:space="preserve">районах области, общей протяженностью </w:t>
      </w:r>
      <w:r w:rsidRPr="00746344">
        <w:rPr>
          <w:rFonts w:ascii="Times New Roman" w:hAnsi="Times New Roman"/>
          <w:sz w:val="26"/>
          <w:szCs w:val="26"/>
        </w:rPr>
        <w:t>87 км</w:t>
      </w:r>
      <w:r w:rsidRPr="00066549">
        <w:rPr>
          <w:rFonts w:ascii="Times New Roman" w:hAnsi="Times New Roman"/>
          <w:color w:val="00B0F0"/>
          <w:sz w:val="26"/>
          <w:szCs w:val="26"/>
        </w:rPr>
        <w:t xml:space="preserve">, </w:t>
      </w:r>
      <w:r w:rsidRPr="00E85870">
        <w:rPr>
          <w:rFonts w:ascii="Times New Roman" w:hAnsi="Times New Roman"/>
          <w:sz w:val="26"/>
          <w:szCs w:val="26"/>
        </w:rPr>
        <w:t xml:space="preserve">ввод в эксплуатацию которых запланирован на 2022 год. </w:t>
      </w:r>
    </w:p>
    <w:p w:rsidR="001B5803" w:rsidRPr="000F69DF" w:rsidRDefault="001B5803" w:rsidP="00066549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F69DF">
        <w:rPr>
          <w:rFonts w:ascii="Times New Roman" w:hAnsi="Times New Roman" w:cs="Times New Roman"/>
          <w:sz w:val="26"/>
          <w:szCs w:val="26"/>
        </w:rPr>
        <w:t xml:space="preserve">поддержание транспортно-эксплуатационного состояния объектов дорожной инфраструктуры осуществлялось за счет выполнения мероприятий по содержанию           4,3 тыс. км областных автодорог и 14,1 тыс. </w:t>
      </w:r>
      <w:proofErr w:type="spellStart"/>
      <w:r w:rsidRPr="000F69DF">
        <w:rPr>
          <w:rFonts w:ascii="Times New Roman" w:hAnsi="Times New Roman" w:cs="Times New Roman"/>
          <w:sz w:val="26"/>
          <w:szCs w:val="26"/>
        </w:rPr>
        <w:t>пог</w:t>
      </w:r>
      <w:proofErr w:type="spellEnd"/>
      <w:r w:rsidRPr="000F69DF">
        <w:rPr>
          <w:rFonts w:ascii="Times New Roman" w:hAnsi="Times New Roman" w:cs="Times New Roman"/>
          <w:sz w:val="26"/>
          <w:szCs w:val="26"/>
        </w:rPr>
        <w:t xml:space="preserve">. м искусственных дорожных сооружений на них. </w:t>
      </w:r>
    </w:p>
    <w:p w:rsidR="001B5803" w:rsidRPr="000F69DF" w:rsidRDefault="001B5803" w:rsidP="00066549">
      <w:pPr>
        <w:pStyle w:val="2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120"/>
        </w:tabs>
        <w:spacing w:line="240" w:lineRule="auto"/>
        <w:ind w:left="0" w:right="60" w:firstLine="360"/>
        <w:rPr>
          <w:rFonts w:ascii="Times New Roman" w:hAnsi="Times New Roman"/>
          <w:sz w:val="26"/>
          <w:szCs w:val="26"/>
        </w:rPr>
      </w:pPr>
      <w:r w:rsidRPr="000F69DF">
        <w:rPr>
          <w:rFonts w:ascii="Times New Roman" w:hAnsi="Times New Roman"/>
          <w:sz w:val="26"/>
          <w:szCs w:val="26"/>
        </w:rPr>
        <w:t xml:space="preserve">бюджетам муниципальных образований области оказана финансовая помощь на осуществление дорожной деятельности на автодорогах общего пользования местного значения. </w:t>
      </w:r>
    </w:p>
    <w:p w:rsidR="001B5803" w:rsidRDefault="001B5803" w:rsidP="008E4E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F69DF">
        <w:rPr>
          <w:rFonts w:ascii="Times New Roman" w:hAnsi="Times New Roman"/>
          <w:sz w:val="26"/>
          <w:szCs w:val="26"/>
        </w:rPr>
        <w:t xml:space="preserve">За счет средств финансовой помощи и средств местных бюджетов было отремонтировано </w:t>
      </w:r>
      <w:r>
        <w:rPr>
          <w:rFonts w:ascii="Times New Roman" w:hAnsi="Times New Roman"/>
          <w:sz w:val="26"/>
          <w:szCs w:val="26"/>
        </w:rPr>
        <w:t>89,154</w:t>
      </w:r>
      <w:r w:rsidRPr="00066549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8E4E03">
        <w:rPr>
          <w:rFonts w:ascii="Times New Roman" w:hAnsi="Times New Roman"/>
          <w:sz w:val="26"/>
          <w:szCs w:val="26"/>
        </w:rPr>
        <w:t>км автодорог местного значения. Выполнено строительство дорог местного значения протяженностью 6,614 км и реконструкция дорог местного значения – 7,637 км.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1B5803" w:rsidRPr="00AC6C34" w:rsidRDefault="001B5803" w:rsidP="003D45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highlight w:val="yellow"/>
        </w:rPr>
      </w:pPr>
      <w:r w:rsidRPr="000F69DF">
        <w:rPr>
          <w:rFonts w:ascii="Times New Roman" w:hAnsi="Times New Roman"/>
          <w:color w:val="000000"/>
          <w:sz w:val="26"/>
          <w:szCs w:val="26"/>
        </w:rPr>
        <w:t xml:space="preserve">1. Протяженность сети автомобильных дорог общего пользования регионального или межмуниципального, а также местного значения на территории Калужской области на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0F69DF">
        <w:rPr>
          <w:rFonts w:ascii="Times New Roman" w:hAnsi="Times New Roman"/>
          <w:color w:val="000000"/>
          <w:sz w:val="26"/>
          <w:szCs w:val="26"/>
        </w:rPr>
        <w:t>31 декабря отчетного года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3D45EE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3D45EE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3D45EE" w:rsidRDefault="001B5803" w:rsidP="003D45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3D45EE">
        <w:rPr>
          <w:rFonts w:ascii="Times New Roman" w:hAnsi="Times New Roman"/>
          <w:color w:val="000000"/>
          <w:sz w:val="26"/>
          <w:szCs w:val="26"/>
        </w:rPr>
        <w:t xml:space="preserve">2. Протяженность сети автомобильных дорог общего пользования регионального или межмуниципального, а также местного значения на территории Калужской области на      31 декабря отчетного года, в том числе сети автомобильных дорог общего пользования регионального и межмуниципального значения, </w:t>
      </w:r>
      <w:proofErr w:type="gramStart"/>
      <w:r w:rsidRPr="003D45EE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3D45EE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3D45EE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3D45EE">
        <w:rPr>
          <w:rFonts w:ascii="Times New Roman" w:hAnsi="Times New Roman"/>
          <w:color w:val="000000"/>
          <w:sz w:val="26"/>
          <w:szCs w:val="26"/>
        </w:rPr>
        <w:t xml:space="preserve">3. Протяженность сети автомобильных дорог общего пользования регионального или межмуниципального, а также местного значения на территории Калужской области на      31 декабря отчетного года, в том числе автомобильных дорог общего пользования местного значения, </w:t>
      </w:r>
      <w:proofErr w:type="gramStart"/>
      <w:r w:rsidRPr="003D45EE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3D45EE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AF5AA6" w:rsidRDefault="001B5803" w:rsidP="00AF5A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sz w:val="26"/>
          <w:szCs w:val="26"/>
        </w:rPr>
        <w:t xml:space="preserve">4. Объемы ввода в эксплуатацию после строительства и </w:t>
      </w:r>
      <w:proofErr w:type="gramStart"/>
      <w:r w:rsidRPr="00AF5AA6">
        <w:rPr>
          <w:rFonts w:ascii="Times New Roman" w:hAnsi="Times New Roman"/>
          <w:sz w:val="26"/>
          <w:szCs w:val="26"/>
        </w:rPr>
        <w:t>реконструкции</w:t>
      </w:r>
      <w:proofErr w:type="gramEnd"/>
      <w:r w:rsidRPr="00AF5AA6">
        <w:rPr>
          <w:rFonts w:ascii="Times New Roman" w:hAnsi="Times New Roman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 искусственных дорожных сооружений на них, км;</w:t>
      </w:r>
    </w:p>
    <w:p w:rsidR="001B5803" w:rsidRPr="00AF5AA6" w:rsidRDefault="001B5803" w:rsidP="00AF5A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sz w:val="26"/>
          <w:szCs w:val="26"/>
        </w:rPr>
        <w:t xml:space="preserve">5. Объемы ввода в эксплуатацию после строительства и </w:t>
      </w:r>
      <w:proofErr w:type="gramStart"/>
      <w:r w:rsidRPr="00AF5AA6">
        <w:rPr>
          <w:rFonts w:ascii="Times New Roman" w:hAnsi="Times New Roman"/>
          <w:sz w:val="26"/>
          <w:szCs w:val="26"/>
        </w:rPr>
        <w:t>реконструкции</w:t>
      </w:r>
      <w:proofErr w:type="gramEnd"/>
      <w:r w:rsidRPr="00AF5AA6">
        <w:rPr>
          <w:rFonts w:ascii="Times New Roman" w:hAnsi="Times New Roman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 искусственных дорожных сооружений на них, в том числе: автомобильных дорог общего пользования регионального или межмуниципального значения и искусственных дорожных сооружений на них, км;</w:t>
      </w:r>
    </w:p>
    <w:p w:rsidR="001B5803" w:rsidRPr="00AF5AA6" w:rsidRDefault="001B5803" w:rsidP="00AF5A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6. Объемы ввода в эксплуатацию после строительства и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развязок), км;</w:t>
      </w:r>
    </w:p>
    <w:p w:rsidR="001B5803" w:rsidRPr="00AF5AA6" w:rsidRDefault="001B5803" w:rsidP="00AF5A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7. Объемы ввода в эксплуатацию после строительства и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развязок), в том числе: автомобильных дорог общего пользования регионального или межмуниципального значения и искусственных дорожных сооружений на них, км;</w:t>
      </w:r>
    </w:p>
    <w:p w:rsidR="001B5803" w:rsidRPr="00AF5AA6" w:rsidRDefault="001B5803" w:rsidP="00AF5A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8. Прирост протяженности сети автомобильных дорог регионального или межмуниципального, а также местного значения на территории Калужской области в </w:t>
      </w:r>
      <w:r w:rsidRPr="00AF5AA6">
        <w:rPr>
          <w:rFonts w:ascii="Times New Roman" w:hAnsi="Times New Roman"/>
          <w:color w:val="000000"/>
          <w:sz w:val="26"/>
          <w:szCs w:val="26"/>
        </w:rPr>
        <w:lastRenderedPageBreak/>
        <w:t xml:space="preserve">результате строительства новых автомобильных дорог,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AF5AA6" w:rsidRDefault="001B5803" w:rsidP="00AF5A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9. Прирост протяженности сети автомобильных дорог регионального или межмуниципального, а также местного значения на территории Калужской области в результате строительства новых автомобильных дорог, в том числе: сети автомобильных дорог общего пользования местного значения,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AF5AA6" w:rsidRDefault="001B5803" w:rsidP="00AF5A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10.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AF5AA6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11.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числе: сети  автомобильных дорог общего пользования регионального или межмуниципального значения,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AF5AA6" w:rsidRDefault="001B5803" w:rsidP="00AF5A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12.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ремонта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 xml:space="preserve"> автомобильных дорог, км;</w:t>
      </w:r>
    </w:p>
    <w:p w:rsidR="001B5803" w:rsidRPr="00AF5AA6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13.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ремонта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 xml:space="preserve"> автомобильных дорог, в том числе: сети  автомобильных  дорог общего пользования регионального или межмуниципального значения, км;</w:t>
      </w:r>
    </w:p>
    <w:p w:rsidR="001B5803" w:rsidRPr="00AF5AA6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F5AA6">
        <w:rPr>
          <w:rFonts w:ascii="Times New Roman" w:hAnsi="Times New Roman"/>
          <w:color w:val="000000"/>
          <w:sz w:val="26"/>
          <w:szCs w:val="26"/>
        </w:rPr>
        <w:t xml:space="preserve">14.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AF5AA6">
        <w:rPr>
          <w:rFonts w:ascii="Times New Roman" w:hAnsi="Times New Roman"/>
          <w:color w:val="000000"/>
          <w:sz w:val="26"/>
          <w:szCs w:val="26"/>
        </w:rPr>
        <w:t>ремонта</w:t>
      </w:r>
      <w:proofErr w:type="gramEnd"/>
      <w:r w:rsidRPr="00AF5AA6">
        <w:rPr>
          <w:rFonts w:ascii="Times New Roman" w:hAnsi="Times New Roman"/>
          <w:color w:val="000000"/>
          <w:sz w:val="26"/>
          <w:szCs w:val="26"/>
        </w:rPr>
        <w:t xml:space="preserve"> автомобильных дорог, в том числе: сети  автомобильных  дорог общего пользования местного значения, км;</w:t>
      </w:r>
    </w:p>
    <w:p w:rsidR="001B5803" w:rsidRPr="00412FC1" w:rsidRDefault="001B5803" w:rsidP="00412FC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412FC1">
        <w:rPr>
          <w:rFonts w:ascii="Times New Roman" w:hAnsi="Times New Roman"/>
          <w:color w:val="000000"/>
          <w:sz w:val="26"/>
          <w:szCs w:val="26"/>
        </w:rPr>
        <w:t xml:space="preserve">15. Протяженность искусственных дорожных сооружений на автомобильных дорогах общего пользования регионального или межмуниципального, а также местного значения, введенных в эксплуатацию после ремонта и капитального ремонта, </w:t>
      </w:r>
      <w:proofErr w:type="gramStart"/>
      <w:r w:rsidRPr="00412FC1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412FC1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412FC1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412FC1">
        <w:rPr>
          <w:rFonts w:ascii="Times New Roman" w:hAnsi="Times New Roman"/>
          <w:color w:val="000000"/>
          <w:sz w:val="26"/>
          <w:szCs w:val="26"/>
        </w:rPr>
        <w:t xml:space="preserve">16. Протяженность искусственных дорожных сооружений на автомобильных дорогах общего пользования регионального или межмуниципального, а также местного значения, введенных в эксплуатацию после ремонта и капитального ремонта, в том числе: сети  автомобильных  дорог  общего пользования регионального или межмуниципального значения, </w:t>
      </w:r>
      <w:proofErr w:type="gramStart"/>
      <w:r w:rsidRPr="00412FC1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412FC1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412FC1" w:rsidRDefault="001B5803" w:rsidP="00412FC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412FC1">
        <w:rPr>
          <w:rFonts w:ascii="Times New Roman" w:hAnsi="Times New Roman"/>
          <w:color w:val="000000"/>
          <w:sz w:val="26"/>
          <w:szCs w:val="26"/>
        </w:rPr>
        <w:t xml:space="preserve">17. Общая протяженность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</w:t>
      </w:r>
      <w:proofErr w:type="gramStart"/>
      <w:r w:rsidRPr="00412FC1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412FC1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412FC1" w:rsidRDefault="001B5803" w:rsidP="00412FC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412FC1">
        <w:rPr>
          <w:rFonts w:ascii="Times New Roman" w:hAnsi="Times New Roman"/>
          <w:color w:val="000000"/>
          <w:sz w:val="26"/>
          <w:szCs w:val="26"/>
        </w:rPr>
        <w:t xml:space="preserve">18. Общая протяженность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в том числе: автомобильных дорог общего пользования регионального или межмуниципального значения, </w:t>
      </w:r>
      <w:proofErr w:type="gramStart"/>
      <w:r w:rsidRPr="00412FC1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412FC1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412FC1" w:rsidRDefault="001B5803" w:rsidP="00412FC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412FC1">
        <w:rPr>
          <w:rFonts w:ascii="Times New Roman" w:hAnsi="Times New Roman"/>
          <w:color w:val="000000"/>
          <w:sz w:val="26"/>
          <w:szCs w:val="26"/>
        </w:rPr>
        <w:t xml:space="preserve">19. Общая протяженность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в том числе: автомобильных дорог общего пользования местного значения, </w:t>
      </w:r>
      <w:proofErr w:type="gramStart"/>
      <w:r w:rsidRPr="00412FC1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412FC1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412FC1" w:rsidRDefault="001B5803" w:rsidP="00412FC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412FC1">
        <w:rPr>
          <w:rFonts w:ascii="Times New Roman" w:hAnsi="Times New Roman"/>
          <w:color w:val="000000"/>
          <w:sz w:val="26"/>
          <w:szCs w:val="26"/>
        </w:rPr>
        <w:lastRenderedPageBreak/>
        <w:t>20. Доля протяженности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%;</w:t>
      </w:r>
    </w:p>
    <w:p w:rsidR="001B5803" w:rsidRPr="00412FC1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412FC1">
        <w:rPr>
          <w:rFonts w:ascii="Times New Roman" w:hAnsi="Times New Roman"/>
          <w:color w:val="000000"/>
          <w:sz w:val="26"/>
          <w:szCs w:val="26"/>
        </w:rPr>
        <w:t>21. Доля протяженности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в том числе: автомобильных дорог общего пользования регионального или межмуниципального значения, %;</w:t>
      </w:r>
    </w:p>
    <w:p w:rsidR="001B5803" w:rsidRPr="00412FC1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412FC1">
        <w:rPr>
          <w:rFonts w:ascii="Times New Roman" w:hAnsi="Times New Roman"/>
          <w:color w:val="000000"/>
          <w:sz w:val="26"/>
          <w:szCs w:val="26"/>
        </w:rPr>
        <w:t>22. Доля протяженности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в том числе: автомобильных дорог общего пользования местного значения, %;</w:t>
      </w:r>
    </w:p>
    <w:p w:rsidR="001B5803" w:rsidRPr="000F69DF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F69DF">
        <w:rPr>
          <w:rFonts w:ascii="Times New Roman" w:hAnsi="Times New Roman"/>
          <w:color w:val="000000"/>
          <w:sz w:val="26"/>
          <w:szCs w:val="26"/>
        </w:rPr>
        <w:t>23. Доля дорожной сети городских агломераций, находящаяся в нормативном состоянии</w:t>
      </w:r>
      <w:r>
        <w:rPr>
          <w:rFonts w:ascii="Times New Roman" w:hAnsi="Times New Roman"/>
          <w:color w:val="000000"/>
          <w:sz w:val="26"/>
          <w:szCs w:val="26"/>
        </w:rPr>
        <w:t>, %</w:t>
      </w:r>
      <w:r w:rsidRPr="000F69DF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0F69DF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F69DF">
        <w:rPr>
          <w:rFonts w:ascii="Times New Roman" w:hAnsi="Times New Roman"/>
          <w:color w:val="000000"/>
          <w:sz w:val="26"/>
          <w:szCs w:val="26"/>
        </w:rPr>
        <w:t>24.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</w:t>
      </w:r>
      <w:r>
        <w:rPr>
          <w:rFonts w:ascii="Times New Roman" w:hAnsi="Times New Roman"/>
          <w:color w:val="000000"/>
          <w:sz w:val="26"/>
          <w:szCs w:val="26"/>
        </w:rPr>
        <w:t>, шт.</w:t>
      </w:r>
      <w:r w:rsidRPr="000F69DF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AC6C34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highlight w:val="yellow"/>
        </w:rPr>
      </w:pPr>
      <w:r w:rsidRPr="000F69DF">
        <w:rPr>
          <w:rFonts w:ascii="Times New Roman" w:hAnsi="Times New Roman"/>
          <w:color w:val="000000"/>
          <w:sz w:val="26"/>
          <w:szCs w:val="26"/>
        </w:rPr>
        <w:t>25. 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</w:r>
      <w:r>
        <w:rPr>
          <w:rFonts w:ascii="Times New Roman" w:hAnsi="Times New Roman"/>
          <w:color w:val="000000"/>
          <w:sz w:val="26"/>
          <w:szCs w:val="26"/>
        </w:rPr>
        <w:t>, %</w:t>
      </w:r>
      <w:r w:rsidRPr="000F69DF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2756CB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0F69DF">
        <w:rPr>
          <w:rFonts w:ascii="Times New Roman" w:hAnsi="Times New Roman"/>
          <w:color w:val="000000"/>
          <w:sz w:val="26"/>
          <w:szCs w:val="26"/>
        </w:rPr>
        <w:t xml:space="preserve">26. Доля объектов, на которых предусматривается использование новых и наилучших </w:t>
      </w:r>
      <w:r w:rsidRPr="002756CB">
        <w:rPr>
          <w:rFonts w:ascii="Times New Roman" w:hAnsi="Times New Roman"/>
          <w:color w:val="000000"/>
          <w:sz w:val="26"/>
          <w:szCs w:val="26"/>
        </w:rPr>
        <w:t>технологий, включенных в Реестр</w:t>
      </w:r>
      <w:proofErr w:type="gramStart"/>
      <w:r w:rsidRPr="002756CB">
        <w:rPr>
          <w:rFonts w:ascii="Times New Roman" w:hAnsi="Times New Roman"/>
          <w:color w:val="000000"/>
          <w:sz w:val="26"/>
          <w:szCs w:val="26"/>
        </w:rPr>
        <w:t>, %;</w:t>
      </w:r>
      <w:proofErr w:type="gramEnd"/>
    </w:p>
    <w:p w:rsidR="001B5803" w:rsidRPr="00AC6C34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highlight w:val="yellow"/>
        </w:rPr>
      </w:pPr>
      <w:r w:rsidRPr="002756CB">
        <w:rPr>
          <w:rFonts w:ascii="Times New Roman" w:hAnsi="Times New Roman"/>
          <w:sz w:val="26"/>
          <w:szCs w:val="26"/>
        </w:rPr>
        <w:t>27. Доля отечественного оборудования (товаров, работ, услуг) в общем объеме закупок,%.</w:t>
      </w:r>
    </w:p>
    <w:p w:rsidR="001B5803" w:rsidRDefault="001B5803" w:rsidP="00AC6C3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3.2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1B5803" w:rsidRPr="00AC6C34" w:rsidRDefault="001B5803" w:rsidP="0085109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highlight w:val="yellow"/>
        </w:rPr>
      </w:pPr>
      <w:r w:rsidRPr="00851092">
        <w:rPr>
          <w:rFonts w:ascii="Times New Roman" w:hAnsi="Times New Roman"/>
          <w:color w:val="000000"/>
          <w:sz w:val="26"/>
          <w:szCs w:val="26"/>
        </w:rPr>
        <w:t xml:space="preserve">1. Объемы ввода в эксплуатацию после строительства и </w:t>
      </w:r>
      <w:proofErr w:type="gramStart"/>
      <w:r w:rsidRPr="00851092"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 w:rsidRPr="00851092"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 искусственных дорожных сооружений на них, в том числе автомобильных дорог общего пользования местного значения и искусственных дорожных сооружений на них, км;</w:t>
      </w:r>
    </w:p>
    <w:p w:rsidR="001B5803" w:rsidRPr="00AC6C34" w:rsidRDefault="001B5803" w:rsidP="0085109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highlight w:val="yellow"/>
        </w:rPr>
      </w:pPr>
      <w:r w:rsidRPr="00851092">
        <w:rPr>
          <w:rFonts w:ascii="Times New Roman" w:hAnsi="Times New Roman"/>
          <w:color w:val="000000"/>
          <w:sz w:val="26"/>
          <w:szCs w:val="26"/>
        </w:rPr>
        <w:t xml:space="preserve">2. Объемы ввода в эксплуатацию после строительства и </w:t>
      </w:r>
      <w:proofErr w:type="gramStart"/>
      <w:r w:rsidRPr="00851092"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 w:rsidRPr="00851092"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развязок), в том числе: автомобильных дорог общего пользования местного значения и искусственных дорожных сооружений на них, км;</w:t>
      </w:r>
    </w:p>
    <w:p w:rsidR="001B5803" w:rsidRPr="00AC6C34" w:rsidRDefault="001B5803" w:rsidP="0085109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highlight w:val="yellow"/>
        </w:rPr>
      </w:pPr>
      <w:r w:rsidRPr="00851092">
        <w:rPr>
          <w:rFonts w:ascii="Times New Roman" w:hAnsi="Times New Roman"/>
          <w:color w:val="000000"/>
          <w:sz w:val="26"/>
          <w:szCs w:val="26"/>
        </w:rPr>
        <w:t xml:space="preserve">3.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числе: сети  автомобильных дорог общего пользования местного значения, </w:t>
      </w:r>
      <w:proofErr w:type="gramStart"/>
      <w:r w:rsidRPr="00851092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851092">
        <w:rPr>
          <w:rFonts w:ascii="Times New Roman" w:hAnsi="Times New Roman"/>
          <w:color w:val="000000"/>
          <w:sz w:val="26"/>
          <w:szCs w:val="26"/>
        </w:rPr>
        <w:t>.</w:t>
      </w:r>
    </w:p>
    <w:p w:rsidR="001B5803" w:rsidRDefault="001B5803" w:rsidP="000F69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1B5803" w:rsidRDefault="001B5803" w:rsidP="000F69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«Контрольные события не предусмотрены»</w:t>
      </w:r>
    </w:p>
    <w:p w:rsidR="001B5803" w:rsidRDefault="001B5803" w:rsidP="000F69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1B5803" w:rsidRPr="00851092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6"/>
          <w:szCs w:val="26"/>
        </w:rPr>
      </w:pPr>
      <w:r w:rsidRPr="00851092">
        <w:rPr>
          <w:rFonts w:ascii="Times New Roman" w:hAnsi="Times New Roman"/>
          <w:color w:val="000000"/>
          <w:sz w:val="26"/>
          <w:szCs w:val="26"/>
        </w:rPr>
        <w:t>Фактическое финансирование подпрограммы в 2021 году составило 9786271.639 тыс. руб</w:t>
      </w:r>
      <w:r>
        <w:rPr>
          <w:rFonts w:ascii="Times New Roman" w:hAnsi="Times New Roman"/>
          <w:color w:val="000000"/>
          <w:sz w:val="26"/>
          <w:szCs w:val="26"/>
        </w:rPr>
        <w:t>лей</w:t>
      </w:r>
      <w:r w:rsidRPr="00851092">
        <w:rPr>
          <w:rFonts w:ascii="Times New Roman" w:hAnsi="Times New Roman"/>
          <w:color w:val="000000"/>
          <w:sz w:val="26"/>
          <w:szCs w:val="26"/>
        </w:rPr>
        <w:t xml:space="preserve">, в том числе за счет средств: </w:t>
      </w:r>
    </w:p>
    <w:p w:rsidR="001B5803" w:rsidRPr="00851092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6"/>
          <w:szCs w:val="26"/>
        </w:rPr>
      </w:pPr>
      <w:r w:rsidRPr="00851092">
        <w:rPr>
          <w:rFonts w:ascii="Times New Roman" w:hAnsi="Times New Roman"/>
          <w:color w:val="000000"/>
          <w:sz w:val="26"/>
          <w:szCs w:val="26"/>
        </w:rPr>
        <w:t xml:space="preserve">   - федерального бюджета 5 230 427.000 тыс. руб</w:t>
      </w:r>
      <w:r>
        <w:rPr>
          <w:rFonts w:ascii="Times New Roman" w:hAnsi="Times New Roman"/>
          <w:color w:val="000000"/>
          <w:sz w:val="26"/>
          <w:szCs w:val="26"/>
        </w:rPr>
        <w:t>лей</w:t>
      </w:r>
      <w:r w:rsidRPr="00851092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851092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6"/>
          <w:szCs w:val="26"/>
        </w:rPr>
      </w:pPr>
      <w:r w:rsidRPr="00851092"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4 411 063.832 тыс. руб</w:t>
      </w:r>
      <w:r>
        <w:rPr>
          <w:rFonts w:ascii="Times New Roman" w:hAnsi="Times New Roman"/>
          <w:color w:val="000000"/>
          <w:sz w:val="26"/>
          <w:szCs w:val="26"/>
        </w:rPr>
        <w:t>лей</w:t>
      </w:r>
      <w:r w:rsidRPr="00851092">
        <w:rPr>
          <w:rFonts w:ascii="Times New Roman" w:hAnsi="Times New Roman"/>
          <w:color w:val="000000"/>
          <w:sz w:val="26"/>
          <w:szCs w:val="26"/>
        </w:rPr>
        <w:t>;</w:t>
      </w:r>
    </w:p>
    <w:p w:rsidR="001B5803" w:rsidRPr="00851092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6"/>
          <w:szCs w:val="26"/>
        </w:rPr>
      </w:pPr>
      <w:r w:rsidRPr="00851092">
        <w:rPr>
          <w:rFonts w:ascii="Times New Roman" w:hAnsi="Times New Roman"/>
          <w:color w:val="000000"/>
          <w:sz w:val="26"/>
          <w:szCs w:val="26"/>
        </w:rPr>
        <w:lastRenderedPageBreak/>
        <w:t xml:space="preserve">   - местных бюджетов 144 780.807 тыс. руб</w:t>
      </w:r>
      <w:r>
        <w:rPr>
          <w:rFonts w:ascii="Times New Roman" w:hAnsi="Times New Roman"/>
          <w:color w:val="000000"/>
          <w:sz w:val="26"/>
          <w:szCs w:val="26"/>
        </w:rPr>
        <w:t>лей</w:t>
      </w:r>
    </w:p>
    <w:p w:rsidR="001B5803" w:rsidRPr="00851092" w:rsidRDefault="001B5803" w:rsidP="0085109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1092">
        <w:rPr>
          <w:rFonts w:ascii="Times New Roman" w:hAnsi="Times New Roman"/>
          <w:sz w:val="26"/>
          <w:szCs w:val="26"/>
        </w:rPr>
        <w:t xml:space="preserve">Финансирование выполненных объем работ осуществлялось по следующим направлениям:  </w:t>
      </w:r>
    </w:p>
    <w:p w:rsidR="001B5803" w:rsidRPr="00851092" w:rsidRDefault="001B5803" w:rsidP="00851092">
      <w:pPr>
        <w:pStyle w:val="a3"/>
        <w:tabs>
          <w:tab w:val="left" w:pos="120"/>
        </w:tabs>
        <w:rPr>
          <w:szCs w:val="26"/>
        </w:rPr>
      </w:pPr>
      <w:r w:rsidRPr="00851092">
        <w:rPr>
          <w:color w:val="00B0F0"/>
          <w:szCs w:val="26"/>
        </w:rPr>
        <w:tab/>
      </w:r>
      <w:r w:rsidRPr="00851092">
        <w:rPr>
          <w:color w:val="00B0F0"/>
          <w:szCs w:val="26"/>
        </w:rPr>
        <w:tab/>
      </w:r>
      <w:r w:rsidRPr="00851092">
        <w:rPr>
          <w:szCs w:val="26"/>
        </w:rPr>
        <w:t>- региональная и местная дорожная сеть – 6 299 005.570 тыс. рублей, в том числе  1 021 909.128 тыс</w:t>
      </w:r>
      <w:r w:rsidRPr="00851092">
        <w:rPr>
          <w:color w:val="00B0F0"/>
          <w:szCs w:val="26"/>
        </w:rPr>
        <w:t xml:space="preserve">. </w:t>
      </w:r>
      <w:r w:rsidRPr="00851092">
        <w:rPr>
          <w:szCs w:val="26"/>
        </w:rPr>
        <w:t>рублей – за счет средств областного бюджета, 5 230 427.000 тыс. рублей – за счет средств федерального бюджета, 144 780.807 - за счет средств местных бюджетов (64,4 % от объема финансирования подпрограммы);</w:t>
      </w:r>
    </w:p>
    <w:p w:rsidR="001B5803" w:rsidRPr="00851092" w:rsidRDefault="001B5803" w:rsidP="00851092">
      <w:pPr>
        <w:pStyle w:val="a3"/>
        <w:tabs>
          <w:tab w:val="left" w:pos="120"/>
        </w:tabs>
        <w:rPr>
          <w:szCs w:val="26"/>
        </w:rPr>
      </w:pPr>
      <w:r w:rsidRPr="00851092">
        <w:rPr>
          <w:color w:val="00B0F0"/>
          <w:szCs w:val="26"/>
        </w:rPr>
        <w:t xml:space="preserve">       </w:t>
      </w:r>
      <w:r w:rsidRPr="00851092">
        <w:rPr>
          <w:szCs w:val="26"/>
        </w:rPr>
        <w:t>- общесистемные меры развития дорожного хозяйства – 25 425.202 тыс. рублей за счет средств областного бюджета (0,3 % от объема финансирования подпрограммы);</w:t>
      </w:r>
    </w:p>
    <w:p w:rsidR="001B5803" w:rsidRPr="00851092" w:rsidRDefault="001B5803" w:rsidP="00851092">
      <w:pPr>
        <w:pStyle w:val="a3"/>
        <w:tabs>
          <w:tab w:val="left" w:pos="120"/>
        </w:tabs>
        <w:rPr>
          <w:szCs w:val="26"/>
        </w:rPr>
      </w:pPr>
      <w:r w:rsidRPr="00851092">
        <w:rPr>
          <w:color w:val="00B0F0"/>
          <w:szCs w:val="26"/>
        </w:rPr>
        <w:t xml:space="preserve">       </w:t>
      </w:r>
      <w:r w:rsidRPr="00851092">
        <w:rPr>
          <w:szCs w:val="26"/>
        </w:rPr>
        <w:t>- строительство и реконструкция автомобильных дорог общего пользования регионального  или межмуниципального значения и искусственных дорожных сооружений на них – 185 956.542 тыс. рублей за счет средств областного бюджета (1,9 % от объема финансирования подпрограммы);</w:t>
      </w:r>
    </w:p>
    <w:p w:rsidR="001B5803" w:rsidRPr="00851092" w:rsidRDefault="001B5803" w:rsidP="00851092">
      <w:pPr>
        <w:pStyle w:val="a3"/>
        <w:tabs>
          <w:tab w:val="left" w:pos="120"/>
        </w:tabs>
        <w:rPr>
          <w:szCs w:val="26"/>
        </w:rPr>
      </w:pPr>
      <w:r w:rsidRPr="00851092">
        <w:rPr>
          <w:color w:val="00B0F0"/>
          <w:szCs w:val="26"/>
        </w:rPr>
        <w:tab/>
      </w:r>
      <w:r w:rsidRPr="00851092">
        <w:rPr>
          <w:color w:val="00B0F0"/>
          <w:szCs w:val="26"/>
        </w:rPr>
        <w:tab/>
      </w:r>
      <w:r w:rsidRPr="00851092">
        <w:rPr>
          <w:szCs w:val="26"/>
        </w:rPr>
        <w:t>- капитальный ремонт автомобильных дорог общего пользования регионального  или межмуниципального значения и искусственных дорожных сооружений на них –            61 343.371 тыс. рублей за счет средств областного бюджета (0,6 % от объема финансирования подпрограммы);</w:t>
      </w:r>
    </w:p>
    <w:p w:rsidR="001B5803" w:rsidRPr="00851092" w:rsidRDefault="001B5803" w:rsidP="0085109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851092">
        <w:rPr>
          <w:rFonts w:ascii="Times New Roman" w:hAnsi="Times New Roman"/>
          <w:color w:val="00B0F0"/>
          <w:sz w:val="26"/>
          <w:szCs w:val="26"/>
        </w:rPr>
        <w:tab/>
      </w:r>
      <w:r w:rsidRPr="00851092">
        <w:rPr>
          <w:rFonts w:ascii="Times New Roman" w:hAnsi="Times New Roman"/>
          <w:sz w:val="26"/>
          <w:szCs w:val="26"/>
        </w:rPr>
        <w:t>- ремонт автомобильных дорог общего пользования регионального  или межмуниципального значения и искусственных дорожных сооружений на них –</w:t>
      </w:r>
      <w:r w:rsidRPr="00851092">
        <w:rPr>
          <w:rFonts w:ascii="Times New Roman" w:hAnsi="Times New Roman"/>
          <w:color w:val="00B0F0"/>
          <w:sz w:val="26"/>
          <w:szCs w:val="26"/>
        </w:rPr>
        <w:t xml:space="preserve">                             </w:t>
      </w:r>
      <w:r w:rsidRPr="00851092">
        <w:rPr>
          <w:rFonts w:ascii="Times New Roman" w:hAnsi="Times New Roman"/>
          <w:sz w:val="26"/>
          <w:szCs w:val="26"/>
        </w:rPr>
        <w:t>68 018.344 тыс. рублей за счет средств областного бюджета (0,7 % от объема финансирования подпрограммы);</w:t>
      </w:r>
    </w:p>
    <w:p w:rsidR="001B5803" w:rsidRPr="00851092" w:rsidRDefault="001B5803" w:rsidP="0085109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851092">
        <w:rPr>
          <w:rFonts w:ascii="Times New Roman" w:hAnsi="Times New Roman"/>
          <w:color w:val="00B0F0"/>
          <w:sz w:val="26"/>
          <w:szCs w:val="26"/>
        </w:rPr>
        <w:t xml:space="preserve">  </w:t>
      </w:r>
      <w:r w:rsidRPr="00851092">
        <w:rPr>
          <w:rFonts w:ascii="Times New Roman" w:hAnsi="Times New Roman"/>
          <w:sz w:val="26"/>
          <w:szCs w:val="26"/>
        </w:rPr>
        <w:t>- содержание автомобильных дорог общего пользования регионального  или межмуниципального значения и искусственных дорожных сооружений на них –        2 023 191.180 тыс. рублей – за счет средств областного бюджета (20,7 % от объема финансирования подпрограммы);</w:t>
      </w:r>
    </w:p>
    <w:p w:rsidR="001B5803" w:rsidRDefault="001B5803" w:rsidP="00851092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B0F0"/>
          <w:sz w:val="26"/>
          <w:szCs w:val="26"/>
        </w:rPr>
        <w:t xml:space="preserve">  </w:t>
      </w:r>
      <w:r w:rsidRPr="00851092">
        <w:rPr>
          <w:rFonts w:ascii="Times New Roman" w:hAnsi="Times New Roman"/>
          <w:sz w:val="26"/>
          <w:szCs w:val="26"/>
        </w:rPr>
        <w:t xml:space="preserve">- </w:t>
      </w:r>
      <w:r w:rsidRPr="00851092">
        <w:rPr>
          <w:rStyle w:val="FontStyle20"/>
          <w:b w:val="0"/>
          <w:bCs/>
          <w:i w:val="0"/>
          <w:iCs/>
          <w:sz w:val="26"/>
          <w:szCs w:val="26"/>
        </w:rPr>
        <w:t>подготовка документации по планировке территорий для размещения линейных объектов регионального значения</w:t>
      </w:r>
      <w:r w:rsidRPr="00851092">
        <w:rPr>
          <w:rFonts w:ascii="Times New Roman" w:hAnsi="Times New Roman"/>
          <w:sz w:val="26"/>
          <w:szCs w:val="26"/>
        </w:rPr>
        <w:t xml:space="preserve"> – 156.800 тыс. рублей за счет средств областного бюджета;</w:t>
      </w:r>
    </w:p>
    <w:p w:rsidR="001B5803" w:rsidRPr="00851092" w:rsidRDefault="001B5803" w:rsidP="00851092">
      <w:pPr>
        <w:pStyle w:val="a3"/>
        <w:tabs>
          <w:tab w:val="left" w:pos="120"/>
        </w:tabs>
        <w:rPr>
          <w:szCs w:val="26"/>
        </w:rPr>
      </w:pPr>
      <w:proofErr w:type="gramStart"/>
      <w:r w:rsidRPr="008E4E03">
        <w:rPr>
          <w:szCs w:val="26"/>
        </w:rPr>
        <w:t>- оказание государственной поддержки органам местного самоуправления на  мероприятия по дорожному хозяйству в рамках муниципальных дорожных фондов за счет предоставления межбюджетных субсидий –</w:t>
      </w:r>
      <w:r w:rsidRPr="00066549">
        <w:rPr>
          <w:color w:val="00B0F0"/>
          <w:szCs w:val="26"/>
        </w:rPr>
        <w:t xml:space="preserve"> </w:t>
      </w:r>
      <w:r w:rsidRPr="00114B3F">
        <w:rPr>
          <w:szCs w:val="26"/>
        </w:rPr>
        <w:t>951 366.130 тыс. рублей, в том числе          8</w:t>
      </w:r>
      <w:r>
        <w:rPr>
          <w:szCs w:val="26"/>
        </w:rPr>
        <w:t>5</w:t>
      </w:r>
      <w:r w:rsidRPr="00114B3F">
        <w:rPr>
          <w:szCs w:val="26"/>
        </w:rPr>
        <w:t xml:space="preserve">3 285.795 тыс. рублей – за счет средств областного </w:t>
      </w:r>
      <w:r w:rsidRPr="004514F4">
        <w:rPr>
          <w:szCs w:val="26"/>
        </w:rPr>
        <w:t xml:space="preserve">бюджета </w:t>
      </w:r>
      <w:r w:rsidRPr="00114B3F">
        <w:rPr>
          <w:szCs w:val="26"/>
        </w:rPr>
        <w:t xml:space="preserve">и 98 080.335 тыс. рублей – за счет средств местных бюджетов (9,7 % от объема </w:t>
      </w:r>
      <w:r w:rsidRPr="00C31027">
        <w:rPr>
          <w:szCs w:val="26"/>
        </w:rPr>
        <w:t>финансирования подпрограммы).</w:t>
      </w:r>
      <w:proofErr w:type="gramEnd"/>
      <w:r w:rsidRPr="00C31027">
        <w:rPr>
          <w:szCs w:val="26"/>
        </w:rPr>
        <w:t xml:space="preserve"> Средства областного бюджета направляются на реализацию данного мероприятия при условии финансирования из местных бюджетов;</w:t>
      </w:r>
    </w:p>
    <w:p w:rsidR="001B5803" w:rsidRPr="00AC6C34" w:rsidRDefault="001B5803" w:rsidP="00851092">
      <w:pPr>
        <w:pStyle w:val="a3"/>
        <w:tabs>
          <w:tab w:val="left" w:pos="120"/>
        </w:tabs>
        <w:rPr>
          <w:szCs w:val="26"/>
        </w:rPr>
      </w:pPr>
      <w:r>
        <w:rPr>
          <w:szCs w:val="26"/>
        </w:rPr>
        <w:t xml:space="preserve">     </w:t>
      </w:r>
      <w:proofErr w:type="gramStart"/>
      <w:r w:rsidRPr="008E4E03">
        <w:rPr>
          <w:bCs/>
          <w:szCs w:val="26"/>
        </w:rPr>
        <w:t>- оказание государственной поддержки органам местного самоуправления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</w:r>
      <w:r w:rsidRPr="008E4E03">
        <w:rPr>
          <w:szCs w:val="26"/>
        </w:rPr>
        <w:t xml:space="preserve"> за счет предоставления межбюджетных субсидий – </w:t>
      </w:r>
      <w:r>
        <w:rPr>
          <w:szCs w:val="26"/>
        </w:rPr>
        <w:t xml:space="preserve">         </w:t>
      </w:r>
      <w:r w:rsidRPr="00114B3F">
        <w:rPr>
          <w:szCs w:val="26"/>
        </w:rPr>
        <w:t>7 729.949 тыс. рублей, в том числе 7 420.751 тыс. рублей – за счет средств</w:t>
      </w:r>
      <w:proofErr w:type="gramEnd"/>
      <w:r w:rsidRPr="00114B3F">
        <w:rPr>
          <w:szCs w:val="26"/>
        </w:rPr>
        <w:t xml:space="preserve"> </w:t>
      </w:r>
      <w:r w:rsidRPr="004514F4">
        <w:rPr>
          <w:szCs w:val="26"/>
        </w:rPr>
        <w:t>областного бюджета</w:t>
      </w:r>
      <w:r w:rsidRPr="00066549">
        <w:rPr>
          <w:color w:val="00B0F0"/>
          <w:szCs w:val="26"/>
        </w:rPr>
        <w:t xml:space="preserve">, </w:t>
      </w:r>
      <w:r w:rsidRPr="00114B3F">
        <w:rPr>
          <w:szCs w:val="26"/>
        </w:rPr>
        <w:t>309.198 тыс. рублей – з</w:t>
      </w:r>
      <w:r>
        <w:rPr>
          <w:szCs w:val="26"/>
        </w:rPr>
        <w:t>а счет средств местных бюджетов</w:t>
      </w:r>
      <w:r w:rsidRPr="004514F4">
        <w:rPr>
          <w:rStyle w:val="FontStyle20"/>
          <w:bCs/>
          <w:iCs/>
          <w:szCs w:val="26"/>
        </w:rPr>
        <w:t xml:space="preserve">. </w:t>
      </w:r>
      <w:r w:rsidRPr="004514F4">
        <w:rPr>
          <w:szCs w:val="26"/>
        </w:rPr>
        <w:t>Средства областного бюджета направляются</w:t>
      </w:r>
      <w:r w:rsidRPr="00C31027">
        <w:rPr>
          <w:szCs w:val="26"/>
        </w:rPr>
        <w:t xml:space="preserve"> на реализацию данного мероприятия при условии финансирования из местных бюджетов;</w:t>
      </w:r>
      <w:r w:rsidRPr="00066549">
        <w:rPr>
          <w:color w:val="00B0F0"/>
          <w:szCs w:val="26"/>
        </w:rPr>
        <w:tab/>
      </w:r>
      <w:r w:rsidRPr="00066549">
        <w:rPr>
          <w:color w:val="00B0F0"/>
          <w:szCs w:val="26"/>
        </w:rPr>
        <w:tab/>
      </w:r>
    </w:p>
    <w:p w:rsidR="001B5803" w:rsidRPr="00066549" w:rsidRDefault="001B5803" w:rsidP="00066549">
      <w:pPr>
        <w:pStyle w:val="a3"/>
        <w:tabs>
          <w:tab w:val="left" w:pos="120"/>
        </w:tabs>
        <w:rPr>
          <w:color w:val="00B0F0"/>
          <w:szCs w:val="26"/>
        </w:rPr>
      </w:pPr>
      <w:r w:rsidRPr="00066549">
        <w:rPr>
          <w:color w:val="00B0F0"/>
          <w:szCs w:val="26"/>
        </w:rPr>
        <w:tab/>
      </w:r>
      <w:r w:rsidRPr="00066549">
        <w:rPr>
          <w:color w:val="00B0F0"/>
          <w:szCs w:val="26"/>
        </w:rPr>
        <w:tab/>
      </w:r>
      <w:r w:rsidRPr="008E4E03">
        <w:rPr>
          <w:szCs w:val="26"/>
        </w:rPr>
        <w:t xml:space="preserve">- предоставление иных межбюджетных трансфертов местным бюджетам из областного бюджета на приведение в нормативное состояние, развитие и увеличение пропускной </w:t>
      </w:r>
      <w:proofErr w:type="gramStart"/>
      <w:r w:rsidRPr="008E4E03">
        <w:rPr>
          <w:szCs w:val="26"/>
        </w:rPr>
        <w:t xml:space="preserve">способности сети автомобильных дорог общего </w:t>
      </w:r>
      <w:r w:rsidRPr="000756F0">
        <w:rPr>
          <w:szCs w:val="26"/>
        </w:rPr>
        <w:t>пользования  местного значения</w:t>
      </w:r>
      <w:proofErr w:type="gramEnd"/>
      <w:r w:rsidRPr="000756F0">
        <w:rPr>
          <w:szCs w:val="26"/>
        </w:rPr>
        <w:t xml:space="preserve"> за счет средств областного бюджета – 21 798.945 тыс. рублей. </w:t>
      </w:r>
    </w:p>
    <w:p w:rsidR="001B5803" w:rsidRDefault="001B5803" w:rsidP="008E4E03">
      <w:pPr>
        <w:pStyle w:val="a3"/>
        <w:tabs>
          <w:tab w:val="left" w:pos="120"/>
        </w:tabs>
        <w:rPr>
          <w:rFonts w:ascii="Arial" w:hAnsi="Arial" w:cs="Arial"/>
          <w:sz w:val="24"/>
        </w:rPr>
      </w:pPr>
      <w:r w:rsidRPr="00066549">
        <w:rPr>
          <w:color w:val="00B0F0"/>
          <w:szCs w:val="26"/>
        </w:rPr>
        <w:tab/>
      </w:r>
      <w:r w:rsidRPr="008E4E03">
        <w:rPr>
          <w:szCs w:val="26"/>
        </w:rPr>
        <w:t xml:space="preserve">     - обеспечение реализации подпрограммы за счет средств областного бюджета –</w:t>
      </w:r>
      <w:r w:rsidRPr="00066549">
        <w:rPr>
          <w:color w:val="00B0F0"/>
          <w:szCs w:val="26"/>
        </w:rPr>
        <w:t xml:space="preserve"> </w:t>
      </w:r>
      <w:r>
        <w:rPr>
          <w:color w:val="00B0F0"/>
          <w:szCs w:val="26"/>
        </w:rPr>
        <w:t xml:space="preserve">    </w:t>
      </w:r>
      <w:r w:rsidRPr="008E4E03">
        <w:rPr>
          <w:szCs w:val="26"/>
        </w:rPr>
        <w:t>141 460.175 тыс. рублей</w:t>
      </w:r>
      <w:r w:rsidRPr="008E4E03">
        <w:rPr>
          <w:rStyle w:val="FontStyle20"/>
          <w:bCs/>
          <w:iCs/>
          <w:sz w:val="26"/>
          <w:szCs w:val="26"/>
        </w:rPr>
        <w:t>.</w:t>
      </w:r>
      <w:r w:rsidRPr="008E4E03">
        <w:rPr>
          <w:szCs w:val="26"/>
        </w:rPr>
        <w:t xml:space="preserve"> 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Данные об использовании бюджетных и иных средств на реализацию мероприятий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lastRenderedPageBreak/>
        <w:t>государственной программы в рамках подпрограмм представлены в Приложение № 2.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1B5803" w:rsidRDefault="001B5803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2021 году реализация подпрограммы Калужской области «Совершенствование и развитие сети автомобильных дорог Калужской области» характеризуется высоким уровнем эффективности – 99,6 %</w:t>
      </w:r>
    </w:p>
    <w:p w:rsidR="001B5803" w:rsidRPr="000F69DF" w:rsidRDefault="001B5803" w:rsidP="000F69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0F69DF">
        <w:rPr>
          <w:rFonts w:ascii="Times New Roman" w:hAnsi="Times New Roman"/>
          <w:sz w:val="26"/>
          <w:szCs w:val="26"/>
        </w:rPr>
        <w:t xml:space="preserve">В ходе реализации мероприятий подпрограммы подрядными организациями нарушались сроки производства работ по государственным и  муниципальным контрактам.  </w:t>
      </w:r>
    </w:p>
    <w:p w:rsidR="001B5803" w:rsidRPr="000F69DF" w:rsidRDefault="001B5803" w:rsidP="000F69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0F69DF">
        <w:rPr>
          <w:rFonts w:ascii="Times New Roman" w:hAnsi="Times New Roman"/>
          <w:sz w:val="26"/>
          <w:szCs w:val="26"/>
        </w:rPr>
        <w:t>В целях дальнейшего предупреждения невыполнения запланированных результатов к подрядным организациям применяются меры по взысканию штрафных санкций за  нарушение условий заключенных контрактов.</w:t>
      </w:r>
    </w:p>
    <w:p w:rsidR="001B5803" w:rsidRDefault="001B5803" w:rsidP="000F69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F69DF">
        <w:rPr>
          <w:rFonts w:ascii="Times New Roman" w:hAnsi="Times New Roman"/>
          <w:sz w:val="26"/>
          <w:szCs w:val="26"/>
        </w:rPr>
        <w:t xml:space="preserve">В целях дальнейшего обеспечения сохранности и улучшения состояния существующей </w:t>
      </w:r>
      <w:proofErr w:type="gramStart"/>
      <w:r w:rsidRPr="000F69DF">
        <w:rPr>
          <w:rFonts w:ascii="Times New Roman" w:hAnsi="Times New Roman"/>
          <w:sz w:val="26"/>
          <w:szCs w:val="26"/>
        </w:rPr>
        <w:t>сети</w:t>
      </w:r>
      <w:proofErr w:type="gramEnd"/>
      <w:r w:rsidRPr="000F69DF">
        <w:rPr>
          <w:rFonts w:ascii="Times New Roman" w:hAnsi="Times New Roman"/>
          <w:sz w:val="26"/>
          <w:szCs w:val="26"/>
        </w:rPr>
        <w:t xml:space="preserve"> автомобильных дорог путем содержания, ремонта и капитального ремонта, строительства и реконструкции, повышения безопасности дорожного движения на автодорогах общего пользования регионального или межмуниципального, а также местного значения Калужской области, необходимо продолжить реализацию аналогичных мероприятий в последующие годы с сохранением достаточного объема финансирования.</w:t>
      </w:r>
    </w:p>
    <w:p w:rsidR="00462689" w:rsidRDefault="00462689"/>
    <w:sectPr w:rsidR="00462689" w:rsidSect="00D63FCC">
      <w:pgSz w:w="11950" w:h="16901"/>
      <w:pgMar w:top="851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7F" w:rsidRDefault="00824E7F">
      <w:pPr>
        <w:spacing w:after="0" w:line="240" w:lineRule="auto"/>
      </w:pPr>
      <w:r>
        <w:separator/>
      </w:r>
    </w:p>
  </w:endnote>
  <w:endnote w:type="continuationSeparator" w:id="0">
    <w:p w:rsidR="00824E7F" w:rsidRDefault="008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7F" w:rsidRDefault="00824E7F">
      <w:pPr>
        <w:spacing w:after="0" w:line="240" w:lineRule="auto"/>
      </w:pPr>
      <w:r>
        <w:separator/>
      </w:r>
    </w:p>
  </w:footnote>
  <w:footnote w:type="continuationSeparator" w:id="0">
    <w:p w:rsidR="00824E7F" w:rsidRDefault="0082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8AE"/>
    <w:multiLevelType w:val="hybridMultilevel"/>
    <w:tmpl w:val="A9A25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187865"/>
    <w:multiLevelType w:val="hybridMultilevel"/>
    <w:tmpl w:val="045C8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6"/>
    <w:rsid w:val="00066549"/>
    <w:rsid w:val="000756F0"/>
    <w:rsid w:val="000B2F76"/>
    <w:rsid w:val="000F69DF"/>
    <w:rsid w:val="00114B3F"/>
    <w:rsid w:val="00154C7C"/>
    <w:rsid w:val="00175715"/>
    <w:rsid w:val="001B5803"/>
    <w:rsid w:val="00221F10"/>
    <w:rsid w:val="002756CB"/>
    <w:rsid w:val="00345482"/>
    <w:rsid w:val="003D45EE"/>
    <w:rsid w:val="00412FC1"/>
    <w:rsid w:val="00420D79"/>
    <w:rsid w:val="004514F4"/>
    <w:rsid w:val="00462689"/>
    <w:rsid w:val="0056246A"/>
    <w:rsid w:val="006D42E6"/>
    <w:rsid w:val="00746344"/>
    <w:rsid w:val="00772BBB"/>
    <w:rsid w:val="007959AB"/>
    <w:rsid w:val="00824E7F"/>
    <w:rsid w:val="00851092"/>
    <w:rsid w:val="008D26F2"/>
    <w:rsid w:val="008E4E03"/>
    <w:rsid w:val="00997F38"/>
    <w:rsid w:val="009E29F4"/>
    <w:rsid w:val="00AB2FD6"/>
    <w:rsid w:val="00AC260D"/>
    <w:rsid w:val="00AC6C34"/>
    <w:rsid w:val="00AF5AA6"/>
    <w:rsid w:val="00B44F4D"/>
    <w:rsid w:val="00C31027"/>
    <w:rsid w:val="00CF7F4E"/>
    <w:rsid w:val="00D63FCC"/>
    <w:rsid w:val="00E85870"/>
    <w:rsid w:val="00EB269A"/>
    <w:rsid w:val="00EC694B"/>
    <w:rsid w:val="00F659EB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6549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66549"/>
    <w:rPr>
      <w:rFonts w:ascii="Times New Roman" w:hAnsi="Times New Roman"/>
      <w:sz w:val="26"/>
      <w:szCs w:val="24"/>
    </w:rPr>
  </w:style>
  <w:style w:type="character" w:customStyle="1" w:styleId="a5">
    <w:name w:val="Основной текст_"/>
    <w:link w:val="2"/>
    <w:locked/>
    <w:rsid w:val="00066549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066549"/>
    <w:pPr>
      <w:widowControl w:val="0"/>
      <w:shd w:val="clear" w:color="auto" w:fill="FFFFFF"/>
      <w:spacing w:after="0" w:line="288" w:lineRule="exact"/>
      <w:jc w:val="both"/>
    </w:pPr>
  </w:style>
  <w:style w:type="paragraph" w:customStyle="1" w:styleId="ConsPlusNormal">
    <w:name w:val="ConsPlusNormal"/>
    <w:rsid w:val="0006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066549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066549"/>
    <w:rPr>
      <w:rFonts w:ascii="Calibri" w:hAnsi="Calibri"/>
    </w:rPr>
  </w:style>
  <w:style w:type="character" w:customStyle="1" w:styleId="FontStyle20">
    <w:name w:val="Font Style20"/>
    <w:rsid w:val="00066549"/>
    <w:rPr>
      <w:rFonts w:ascii="Times New Roman" w:hAnsi="Times New Roman"/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D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803"/>
  </w:style>
  <w:style w:type="paragraph" w:styleId="aa">
    <w:name w:val="footer"/>
    <w:basedOn w:val="a"/>
    <w:link w:val="ab"/>
    <w:uiPriority w:val="99"/>
    <w:unhideWhenUsed/>
    <w:rsid w:val="001B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6549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66549"/>
    <w:rPr>
      <w:rFonts w:ascii="Times New Roman" w:hAnsi="Times New Roman"/>
      <w:sz w:val="26"/>
      <w:szCs w:val="24"/>
    </w:rPr>
  </w:style>
  <w:style w:type="character" w:customStyle="1" w:styleId="a5">
    <w:name w:val="Основной текст_"/>
    <w:link w:val="2"/>
    <w:locked/>
    <w:rsid w:val="00066549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066549"/>
    <w:pPr>
      <w:widowControl w:val="0"/>
      <w:shd w:val="clear" w:color="auto" w:fill="FFFFFF"/>
      <w:spacing w:after="0" w:line="288" w:lineRule="exact"/>
      <w:jc w:val="both"/>
    </w:pPr>
  </w:style>
  <w:style w:type="paragraph" w:customStyle="1" w:styleId="ConsPlusNormal">
    <w:name w:val="ConsPlusNormal"/>
    <w:rsid w:val="0006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066549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066549"/>
    <w:rPr>
      <w:rFonts w:ascii="Calibri" w:hAnsi="Calibri"/>
    </w:rPr>
  </w:style>
  <w:style w:type="character" w:customStyle="1" w:styleId="FontStyle20">
    <w:name w:val="Font Style20"/>
    <w:rsid w:val="00066549"/>
    <w:rPr>
      <w:rFonts w:ascii="Times New Roman" w:hAnsi="Times New Roman"/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D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803"/>
  </w:style>
  <w:style w:type="paragraph" w:styleId="aa">
    <w:name w:val="footer"/>
    <w:basedOn w:val="a"/>
    <w:link w:val="ab"/>
    <w:uiPriority w:val="99"/>
    <w:unhideWhenUsed/>
    <w:rsid w:val="001B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08.02.2022 12:16:42</dc:subject>
  <dc:creator>Keysystems.DWH2.ReportDesigner</dc:creator>
  <cp:lastModifiedBy>Ржаницына Наталья Евгеньевна</cp:lastModifiedBy>
  <cp:revision>30</cp:revision>
  <cp:lastPrinted>2022-02-21T10:36:00Z</cp:lastPrinted>
  <dcterms:created xsi:type="dcterms:W3CDTF">2022-02-15T06:41:00Z</dcterms:created>
  <dcterms:modified xsi:type="dcterms:W3CDTF">2022-03-15T05:30:00Z</dcterms:modified>
</cp:coreProperties>
</file>